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18" w:rsidRDefault="00FF703B" w:rsidP="008C0018">
      <w:pPr>
        <w:jc w:val="center"/>
        <w:rPr>
          <w:rFonts w:ascii="Byington" w:hAnsi="Byington"/>
          <w:sz w:val="96"/>
          <w:szCs w:val="96"/>
        </w:rPr>
      </w:pPr>
      <w:bookmarkStart w:id="0" w:name="_Hlk483398298"/>
      <w:bookmarkEnd w:id="0"/>
      <w:r>
        <w:rPr>
          <w:rFonts w:ascii="Byington" w:hAnsi="Byington"/>
          <w:sz w:val="96"/>
          <w:szCs w:val="96"/>
        </w:rPr>
        <w:pict>
          <v:rect id="_x0000_i1025" style="width:540pt;height:6pt" o:hralign="center" o:hrstd="t" o:hrnoshade="t" o:hr="t" fillcolor="black" stroked="f"/>
        </w:pict>
      </w:r>
    </w:p>
    <w:p w:rsidR="00876764" w:rsidRPr="00876764" w:rsidRDefault="00876764" w:rsidP="008C0018">
      <w:pPr>
        <w:jc w:val="center"/>
        <w:rPr>
          <w:sz w:val="32"/>
          <w:szCs w:val="32"/>
        </w:rPr>
      </w:pPr>
    </w:p>
    <w:p w:rsidR="001C7070" w:rsidRDefault="001C7070" w:rsidP="001C7070"/>
    <w:p w:rsidR="001C7070" w:rsidRDefault="003748D9" w:rsidP="00391529">
      <w:pPr>
        <w:jc w:val="center"/>
      </w:pPr>
      <w:r>
        <w:rPr>
          <w:rFonts w:ascii="Byington" w:hAnsi="Byington"/>
          <w:noProof/>
          <w:sz w:val="96"/>
          <w:szCs w:val="96"/>
        </w:rPr>
        <w:drawing>
          <wp:inline distT="0" distB="0" distL="0" distR="0">
            <wp:extent cx="6629400" cy="266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onwealth Letterhead Logo 2018 (2).png"/>
                    <pic:cNvPicPr/>
                  </pic:nvPicPr>
                  <pic:blipFill>
                    <a:blip r:embed="rId7">
                      <a:extLst>
                        <a:ext uri="{28A0092B-C50C-407E-A947-70E740481C1C}">
                          <a14:useLocalDpi xmlns:a14="http://schemas.microsoft.com/office/drawing/2010/main" val="0"/>
                        </a:ext>
                      </a:extLst>
                    </a:blip>
                    <a:stretch>
                      <a:fillRect/>
                    </a:stretch>
                  </pic:blipFill>
                  <pic:spPr>
                    <a:xfrm>
                      <a:off x="0" y="0"/>
                      <a:ext cx="6629400" cy="2667000"/>
                    </a:xfrm>
                    <a:prstGeom prst="rect">
                      <a:avLst/>
                    </a:prstGeom>
                  </pic:spPr>
                </pic:pic>
              </a:graphicData>
            </a:graphic>
          </wp:inline>
        </w:drawing>
      </w:r>
      <w:r w:rsidR="00FF703B">
        <w:rPr>
          <w:rFonts w:ascii="Byington" w:hAnsi="Byington"/>
          <w:sz w:val="96"/>
          <w:szCs w:val="96"/>
        </w:rPr>
        <w:pict>
          <v:rect id="_x0000_i1026" style="width:540pt;height:3pt" o:hralign="center" o:hrstd="t" o:hrnoshade="t" o:hr="t" fillcolor="black" stroked="f"/>
        </w:pict>
      </w:r>
    </w:p>
    <w:p w:rsidR="00777E50" w:rsidRDefault="00777E50" w:rsidP="00391529">
      <w:pPr>
        <w:rPr>
          <w:rFonts w:ascii="Byington" w:hAnsi="Byington"/>
          <w:sz w:val="28"/>
          <w:szCs w:val="28"/>
        </w:rPr>
      </w:pPr>
    </w:p>
    <w:p w:rsidR="00433FCB" w:rsidRPr="00433FCB" w:rsidRDefault="00433FCB" w:rsidP="00876764">
      <w:pPr>
        <w:jc w:val="center"/>
        <w:rPr>
          <w:rFonts w:ascii="Byington" w:hAnsi="Byington"/>
          <w:sz w:val="28"/>
          <w:szCs w:val="28"/>
        </w:rPr>
      </w:pPr>
    </w:p>
    <w:p w:rsidR="00876764" w:rsidRPr="00433FCB" w:rsidRDefault="00876764" w:rsidP="00876764">
      <w:pPr>
        <w:jc w:val="center"/>
        <w:rPr>
          <w:rFonts w:ascii="Bookman Old Style" w:hAnsi="Bookman Old Style"/>
          <w:i/>
          <w:sz w:val="72"/>
          <w:szCs w:val="72"/>
        </w:rPr>
      </w:pPr>
      <w:r w:rsidRPr="00433FCB">
        <w:rPr>
          <w:rFonts w:ascii="Bookman Old Style" w:hAnsi="Bookman Old Style"/>
          <w:i/>
          <w:sz w:val="72"/>
          <w:szCs w:val="72"/>
        </w:rPr>
        <w:t>Student Handbook</w:t>
      </w:r>
    </w:p>
    <w:p w:rsidR="00876764" w:rsidRPr="00433FCB" w:rsidRDefault="00876764" w:rsidP="00876764">
      <w:pPr>
        <w:jc w:val="center"/>
        <w:rPr>
          <w:rFonts w:ascii="Bookman Old Style" w:hAnsi="Bookman Old Style"/>
          <w:i/>
          <w:sz w:val="22"/>
          <w:szCs w:val="22"/>
        </w:rPr>
      </w:pPr>
    </w:p>
    <w:p w:rsidR="001C7070" w:rsidRPr="00391529" w:rsidRDefault="004C5A52" w:rsidP="00391529">
      <w:pPr>
        <w:jc w:val="center"/>
        <w:rPr>
          <w:rFonts w:ascii="Bookman Old Style" w:hAnsi="Bookman Old Style"/>
          <w:sz w:val="72"/>
          <w:szCs w:val="72"/>
        </w:rPr>
      </w:pPr>
      <w:r w:rsidRPr="0009501C">
        <w:rPr>
          <w:rFonts w:ascii="Bookman Old Style" w:hAnsi="Bookman Old Style"/>
          <w:i/>
          <w:sz w:val="72"/>
          <w:szCs w:val="72"/>
        </w:rPr>
        <w:t>20</w:t>
      </w:r>
      <w:r w:rsidR="00351DD2">
        <w:rPr>
          <w:rFonts w:ascii="Bookman Old Style" w:hAnsi="Bookman Old Style"/>
          <w:i/>
          <w:sz w:val="72"/>
          <w:szCs w:val="72"/>
        </w:rPr>
        <w:t>2</w:t>
      </w:r>
      <w:r w:rsidR="005E1A35">
        <w:rPr>
          <w:rFonts w:ascii="Bookman Old Style" w:hAnsi="Bookman Old Style"/>
          <w:i/>
          <w:sz w:val="72"/>
          <w:szCs w:val="72"/>
        </w:rPr>
        <w:t>2</w:t>
      </w:r>
      <w:r w:rsidRPr="0009501C">
        <w:rPr>
          <w:rFonts w:ascii="Bookman Old Style" w:hAnsi="Bookman Old Style"/>
          <w:i/>
          <w:sz w:val="72"/>
          <w:szCs w:val="72"/>
        </w:rPr>
        <w:t xml:space="preserve"> - 20</w:t>
      </w:r>
      <w:r w:rsidR="00351DD2">
        <w:rPr>
          <w:rFonts w:ascii="Bookman Old Style" w:hAnsi="Bookman Old Style"/>
          <w:i/>
          <w:sz w:val="72"/>
          <w:szCs w:val="72"/>
        </w:rPr>
        <w:t>2</w:t>
      </w:r>
      <w:r w:rsidR="005E1A35">
        <w:rPr>
          <w:rFonts w:ascii="Bookman Old Style" w:hAnsi="Bookman Old Style"/>
          <w:i/>
          <w:sz w:val="72"/>
          <w:szCs w:val="72"/>
        </w:rPr>
        <w:t>3</w:t>
      </w:r>
      <w:r w:rsidR="00FF703B">
        <w:rPr>
          <w:rFonts w:ascii="Byington" w:hAnsi="Byington"/>
          <w:sz w:val="96"/>
          <w:szCs w:val="96"/>
        </w:rPr>
        <w:pict>
          <v:rect id="_x0000_i1027" style="width:540pt;height:3pt" o:hralign="center" o:hrstd="t" o:hrnoshade="t" o:hr="t" fillcolor="black" stroked="f"/>
        </w:pict>
      </w:r>
    </w:p>
    <w:p w:rsidR="001C7070" w:rsidRDefault="001C7070" w:rsidP="008A3141">
      <w:pPr>
        <w:jc w:val="center"/>
        <w:rPr>
          <w:rFonts w:ascii="Arial" w:hAnsi="Arial" w:cs="Arial"/>
          <w:b/>
        </w:rPr>
      </w:pPr>
    </w:p>
    <w:p w:rsidR="001C7070" w:rsidRDefault="001C7070" w:rsidP="008A3141">
      <w:pPr>
        <w:jc w:val="center"/>
        <w:rPr>
          <w:rFonts w:ascii="Arial" w:hAnsi="Arial" w:cs="Arial"/>
          <w:b/>
        </w:rPr>
      </w:pPr>
    </w:p>
    <w:p w:rsidR="00433FCB" w:rsidRDefault="00433FCB" w:rsidP="008A3141">
      <w:pPr>
        <w:jc w:val="center"/>
        <w:rPr>
          <w:b/>
          <w:sz w:val="28"/>
          <w:szCs w:val="28"/>
        </w:rPr>
      </w:pPr>
    </w:p>
    <w:p w:rsidR="001C7070" w:rsidRPr="00433FCB" w:rsidRDefault="00876764" w:rsidP="008A3141">
      <w:pPr>
        <w:jc w:val="center"/>
        <w:rPr>
          <w:rFonts w:ascii="Bookman Old Style" w:hAnsi="Bookman Old Style"/>
          <w:b/>
          <w:sz w:val="28"/>
          <w:szCs w:val="28"/>
        </w:rPr>
      </w:pPr>
      <w:smartTag w:uri="urn:schemas-microsoft-com:office:smarttags" w:element="Street">
        <w:smartTag w:uri="urn:schemas-microsoft-com:office:smarttags" w:element="address">
          <w:r w:rsidRPr="00433FCB">
            <w:rPr>
              <w:rFonts w:ascii="Bookman Old Style" w:hAnsi="Bookman Old Style"/>
              <w:b/>
              <w:sz w:val="28"/>
              <w:szCs w:val="28"/>
            </w:rPr>
            <w:t>415 Barren Springs Dr</w:t>
          </w:r>
        </w:smartTag>
      </w:smartTag>
      <w:r w:rsidRPr="00433FCB">
        <w:rPr>
          <w:rFonts w:ascii="Bookman Old Style" w:hAnsi="Bookman Old Style"/>
          <w:b/>
          <w:sz w:val="28"/>
          <w:szCs w:val="28"/>
        </w:rPr>
        <w:t>.</w:t>
      </w:r>
    </w:p>
    <w:p w:rsidR="00876764" w:rsidRPr="00433FCB" w:rsidRDefault="00876764" w:rsidP="008A3141">
      <w:pPr>
        <w:jc w:val="center"/>
        <w:rPr>
          <w:rFonts w:ascii="Bookman Old Style" w:hAnsi="Bookman Old Style"/>
          <w:b/>
          <w:sz w:val="28"/>
          <w:szCs w:val="28"/>
        </w:rPr>
      </w:pPr>
      <w:smartTag w:uri="urn:schemas-microsoft-com:office:smarttags" w:element="place">
        <w:smartTag w:uri="urn:schemas-microsoft-com:office:smarttags" w:element="City">
          <w:r w:rsidRPr="00433FCB">
            <w:rPr>
              <w:rFonts w:ascii="Bookman Old Style" w:hAnsi="Bookman Old Style"/>
              <w:b/>
              <w:sz w:val="28"/>
              <w:szCs w:val="28"/>
            </w:rPr>
            <w:t>Houston</w:t>
          </w:r>
        </w:smartTag>
        <w:r w:rsidRPr="00433FCB">
          <w:rPr>
            <w:rFonts w:ascii="Bookman Old Style" w:hAnsi="Bookman Old Style"/>
            <w:b/>
            <w:sz w:val="28"/>
            <w:szCs w:val="28"/>
          </w:rPr>
          <w:t xml:space="preserve">, </w:t>
        </w:r>
        <w:smartTag w:uri="urn:schemas-microsoft-com:office:smarttags" w:element="State">
          <w:r w:rsidRPr="00433FCB">
            <w:rPr>
              <w:rFonts w:ascii="Bookman Old Style" w:hAnsi="Bookman Old Style"/>
              <w:b/>
              <w:sz w:val="28"/>
              <w:szCs w:val="28"/>
            </w:rPr>
            <w:t>Texas</w:t>
          </w:r>
        </w:smartTag>
        <w:r w:rsidRPr="00433FCB">
          <w:rPr>
            <w:rFonts w:ascii="Bookman Old Style" w:hAnsi="Bookman Old Style"/>
            <w:b/>
            <w:sz w:val="28"/>
            <w:szCs w:val="28"/>
          </w:rPr>
          <w:t xml:space="preserve"> </w:t>
        </w:r>
        <w:smartTag w:uri="urn:schemas-microsoft-com:office:smarttags" w:element="PostalCode">
          <w:r w:rsidRPr="00433FCB">
            <w:rPr>
              <w:rFonts w:ascii="Bookman Old Style" w:hAnsi="Bookman Old Style"/>
              <w:b/>
              <w:sz w:val="28"/>
              <w:szCs w:val="28"/>
            </w:rPr>
            <w:t>77090</w:t>
          </w:r>
        </w:smartTag>
      </w:smartTag>
    </w:p>
    <w:p w:rsidR="00876764" w:rsidRPr="00433FCB" w:rsidRDefault="00876764" w:rsidP="008A3141">
      <w:pPr>
        <w:jc w:val="center"/>
        <w:rPr>
          <w:rFonts w:ascii="Bookman Old Style" w:hAnsi="Bookman Old Style"/>
          <w:b/>
          <w:sz w:val="28"/>
          <w:szCs w:val="28"/>
        </w:rPr>
      </w:pPr>
      <w:r w:rsidRPr="00433FCB">
        <w:rPr>
          <w:rFonts w:ascii="Bookman Old Style" w:hAnsi="Bookman Old Style"/>
          <w:b/>
          <w:sz w:val="28"/>
          <w:szCs w:val="28"/>
        </w:rPr>
        <w:t>1-800-628-1580</w:t>
      </w:r>
    </w:p>
    <w:p w:rsidR="00876764" w:rsidRPr="00433FCB" w:rsidRDefault="00876764" w:rsidP="008A3141">
      <w:pPr>
        <w:jc w:val="center"/>
        <w:rPr>
          <w:rFonts w:ascii="Bookman Old Style" w:hAnsi="Bookman Old Style"/>
          <w:b/>
          <w:sz w:val="28"/>
          <w:szCs w:val="28"/>
        </w:rPr>
      </w:pPr>
      <w:r w:rsidRPr="00433FCB">
        <w:rPr>
          <w:rFonts w:ascii="Bookman Old Style" w:hAnsi="Bookman Old Style"/>
          <w:b/>
          <w:sz w:val="28"/>
          <w:szCs w:val="28"/>
        </w:rPr>
        <w:t>281-873-0262</w:t>
      </w:r>
    </w:p>
    <w:p w:rsidR="001C7070" w:rsidRDefault="00876764" w:rsidP="008A3141">
      <w:pPr>
        <w:jc w:val="center"/>
        <w:rPr>
          <w:rFonts w:ascii="Bookman Old Style" w:hAnsi="Bookman Old Style"/>
          <w:b/>
          <w:sz w:val="28"/>
          <w:szCs w:val="28"/>
        </w:rPr>
      </w:pPr>
      <w:r w:rsidRPr="00433FCB">
        <w:rPr>
          <w:rFonts w:ascii="Bookman Old Style" w:hAnsi="Bookman Old Style"/>
          <w:b/>
          <w:sz w:val="28"/>
          <w:szCs w:val="28"/>
        </w:rPr>
        <w:t>Fax:  281-873-5232</w:t>
      </w:r>
    </w:p>
    <w:p w:rsidR="00895955" w:rsidRDefault="00895955">
      <w:pPr>
        <w:rPr>
          <w:rFonts w:ascii="Bookman Old Style" w:hAnsi="Bookman Old Style"/>
          <w:b/>
          <w:sz w:val="28"/>
          <w:szCs w:val="28"/>
        </w:rPr>
      </w:pPr>
      <w:r>
        <w:rPr>
          <w:rFonts w:ascii="Bookman Old Style" w:hAnsi="Bookman Old Style"/>
          <w:b/>
          <w:sz w:val="28"/>
          <w:szCs w:val="28"/>
        </w:rPr>
        <w:br w:type="page"/>
      </w:r>
    </w:p>
    <w:p w:rsidR="00662BA5" w:rsidRDefault="00FF703B" w:rsidP="00391529">
      <w:pPr>
        <w:rPr>
          <w:rFonts w:ascii="Byington" w:hAnsi="Byington"/>
        </w:rPr>
      </w:pPr>
      <w:r>
        <w:rPr>
          <w:rFonts w:ascii="Byington" w:hAnsi="Byington"/>
          <w:sz w:val="96"/>
          <w:szCs w:val="96"/>
        </w:rPr>
        <w:lastRenderedPageBreak/>
        <w:pict>
          <v:rect id="_x0000_i1028" style="width:540pt;height:6pt" o:hralign="center" o:hrstd="t" o:hrnoshade="t" o:hr="t" fillcolor="black" stroked="f"/>
        </w:pict>
      </w:r>
    </w:p>
    <w:p w:rsidR="00593405" w:rsidRPr="00662BA5" w:rsidRDefault="00FF703B" w:rsidP="00391529">
      <w:pPr>
        <w:rPr>
          <w:rFonts w:ascii="Arial" w:hAnsi="Arial"/>
          <w:b/>
        </w:rPr>
      </w:pPr>
      <w:r>
        <w:rPr>
          <w:rFonts w:ascii="Byington" w:hAnsi="Byington"/>
        </w:rPr>
        <w:pict>
          <v:rect id="_x0000_i1029" style="width:540pt;height:6pt" o:hralign="center" o:hrstd="t" o:hrnoshade="t" o:hr="t" fillcolor="black" stroked="f"/>
        </w:pict>
      </w:r>
    </w:p>
    <w:p w:rsidR="00ED6125" w:rsidRDefault="00ED6125" w:rsidP="00593405">
      <w:pPr>
        <w:autoSpaceDE w:val="0"/>
        <w:autoSpaceDN w:val="0"/>
        <w:adjustRightInd w:val="0"/>
        <w:jc w:val="center"/>
        <w:rPr>
          <w:b/>
          <w:bCs/>
          <w:sz w:val="32"/>
          <w:szCs w:val="32"/>
          <w:u w:val="single"/>
        </w:rPr>
      </w:pPr>
    </w:p>
    <w:p w:rsidR="00593405" w:rsidRPr="00593405" w:rsidRDefault="00593405" w:rsidP="00593405">
      <w:pPr>
        <w:autoSpaceDE w:val="0"/>
        <w:autoSpaceDN w:val="0"/>
        <w:adjustRightInd w:val="0"/>
        <w:jc w:val="center"/>
        <w:rPr>
          <w:b/>
          <w:bCs/>
          <w:sz w:val="32"/>
          <w:szCs w:val="32"/>
          <w:u w:val="single"/>
        </w:rPr>
      </w:pPr>
      <w:r w:rsidRPr="00593405">
        <w:rPr>
          <w:b/>
          <w:bCs/>
          <w:sz w:val="32"/>
          <w:szCs w:val="32"/>
          <w:u w:val="single"/>
        </w:rPr>
        <w:t>Table of Contents</w:t>
      </w:r>
    </w:p>
    <w:p w:rsidR="00593405" w:rsidRDefault="00593405" w:rsidP="00593405">
      <w:pPr>
        <w:autoSpaceDE w:val="0"/>
        <w:autoSpaceDN w:val="0"/>
        <w:adjustRightInd w:val="0"/>
        <w:jc w:val="center"/>
        <w:rPr>
          <w:b/>
          <w:bCs/>
          <w:sz w:val="32"/>
          <w:szCs w:val="32"/>
        </w:rPr>
      </w:pPr>
    </w:p>
    <w:p w:rsidR="00593405" w:rsidRDefault="003748D9" w:rsidP="0088076F">
      <w:pPr>
        <w:autoSpaceDE w:val="0"/>
        <w:autoSpaceDN w:val="0"/>
        <w:adjustRightInd w:val="0"/>
        <w:jc w:val="center"/>
      </w:pPr>
      <w:r>
        <w:t>Board of Regents……...</w:t>
      </w:r>
      <w:r w:rsidR="0088076F">
        <w:t>..............................</w:t>
      </w:r>
      <w:r w:rsidR="006123B7">
        <w:t>….</w:t>
      </w:r>
      <w:r w:rsidR="0088076F">
        <w:t>………</w:t>
      </w:r>
      <w:r w:rsidR="00593405">
        <w:t>…</w:t>
      </w:r>
      <w:r w:rsidR="0088076F">
        <w:t>……</w:t>
      </w:r>
      <w:r w:rsidR="00593405">
        <w:t>……………………</w:t>
      </w:r>
      <w:r w:rsidR="00345FB4">
        <w:t>…………………</w:t>
      </w:r>
      <w:r w:rsidR="0088076F">
        <w:t>…………...</w:t>
      </w:r>
      <w:r w:rsidR="00761C7D">
        <w:t>4</w:t>
      </w:r>
    </w:p>
    <w:p w:rsidR="004E32F5" w:rsidRDefault="003748D9" w:rsidP="004E32F5">
      <w:pPr>
        <w:autoSpaceDE w:val="0"/>
        <w:autoSpaceDN w:val="0"/>
        <w:adjustRightInd w:val="0"/>
      </w:pPr>
      <w:r>
        <w:t>Administration</w:t>
      </w:r>
      <w:r w:rsidR="004E32F5">
        <w:t>…………………………………………………………………………………………………….5</w:t>
      </w:r>
    </w:p>
    <w:p w:rsidR="00593405" w:rsidRDefault="003748D9" w:rsidP="004E32F5">
      <w:pPr>
        <w:autoSpaceDE w:val="0"/>
        <w:autoSpaceDN w:val="0"/>
        <w:adjustRightInd w:val="0"/>
      </w:pPr>
      <w:r>
        <w:t>Faculty</w:t>
      </w:r>
      <w:r w:rsidR="00AD7E27">
        <w:t xml:space="preserve"> &amp; </w:t>
      </w:r>
      <w:r>
        <w:t>Staff………………...</w:t>
      </w:r>
      <w:r w:rsidR="00593405">
        <w:t>……………………</w:t>
      </w:r>
      <w:r w:rsidR="0088076F">
        <w:t>……</w:t>
      </w:r>
      <w:r w:rsidR="00593405">
        <w:t>…………</w:t>
      </w:r>
      <w:r w:rsidR="0088076F">
        <w:t>…………………………</w:t>
      </w:r>
      <w:r w:rsidR="004E32F5">
        <w:t>………………</w:t>
      </w:r>
      <w:proofErr w:type="gramStart"/>
      <w:r w:rsidR="004E32F5">
        <w:t>….</w:t>
      </w:r>
      <w:r w:rsidR="0088076F">
        <w:t>.</w:t>
      </w:r>
      <w:proofErr w:type="gramEnd"/>
      <w:r w:rsidR="004E32F5">
        <w:t>6</w:t>
      </w:r>
    </w:p>
    <w:p w:rsidR="00440126" w:rsidRDefault="003748D9" w:rsidP="0088076F">
      <w:pPr>
        <w:autoSpaceDE w:val="0"/>
        <w:autoSpaceDN w:val="0"/>
        <w:adjustRightInd w:val="0"/>
        <w:jc w:val="center"/>
      </w:pPr>
      <w:r>
        <w:t>Introduction</w:t>
      </w:r>
      <w:r w:rsidR="00440126">
        <w:t xml:space="preserve"> </w:t>
      </w:r>
      <w:r w:rsidR="000F46B7">
        <w:t>……………………</w:t>
      </w:r>
      <w:proofErr w:type="gramStart"/>
      <w:r w:rsidR="000F46B7">
        <w:t>…..</w:t>
      </w:r>
      <w:proofErr w:type="gramEnd"/>
      <w:r>
        <w:t>…………..</w:t>
      </w:r>
      <w:r w:rsidR="0088076F">
        <w:t>.</w:t>
      </w:r>
      <w:r w:rsidR="007619E1">
        <w:t>…………………………</w:t>
      </w:r>
      <w:r w:rsidR="0088076F">
        <w:t>……</w:t>
      </w:r>
      <w:r w:rsidR="007619E1">
        <w:t>………………</w:t>
      </w:r>
      <w:r w:rsidR="0088076F">
        <w:t>……....................</w:t>
      </w:r>
      <w:r w:rsidR="000F46B7">
        <w:t>7</w:t>
      </w:r>
    </w:p>
    <w:p w:rsidR="000F46B7" w:rsidRDefault="000F46B7" w:rsidP="004E32F5">
      <w:pPr>
        <w:autoSpaceDE w:val="0"/>
        <w:autoSpaceDN w:val="0"/>
        <w:adjustRightInd w:val="0"/>
        <w:jc w:val="center"/>
      </w:pPr>
      <w:r>
        <w:t>Mission Statement………………….…………...……………………………………………………....................7</w:t>
      </w:r>
    </w:p>
    <w:p w:rsidR="000F46B7" w:rsidRDefault="000F46B7" w:rsidP="000F46B7">
      <w:pPr>
        <w:autoSpaceDE w:val="0"/>
        <w:autoSpaceDN w:val="0"/>
        <w:adjustRightInd w:val="0"/>
        <w:jc w:val="center"/>
      </w:pPr>
      <w:r>
        <w:t>Learning Objectives…………………………….……………………………………………………....................7</w:t>
      </w:r>
    </w:p>
    <w:p w:rsidR="00761C7D" w:rsidRDefault="00761C7D" w:rsidP="002D38C6">
      <w:pPr>
        <w:autoSpaceDE w:val="0"/>
        <w:autoSpaceDN w:val="0"/>
        <w:adjustRightInd w:val="0"/>
        <w:jc w:val="center"/>
        <w:rPr>
          <w:b/>
          <w:bCs/>
        </w:rPr>
      </w:pPr>
    </w:p>
    <w:p w:rsidR="00593405" w:rsidRPr="00DD5F38" w:rsidRDefault="00593405" w:rsidP="002D38C6">
      <w:pPr>
        <w:autoSpaceDE w:val="0"/>
        <w:autoSpaceDN w:val="0"/>
        <w:adjustRightInd w:val="0"/>
        <w:jc w:val="center"/>
        <w:rPr>
          <w:b/>
          <w:bCs/>
          <w:sz w:val="28"/>
          <w:szCs w:val="28"/>
        </w:rPr>
      </w:pPr>
      <w:r w:rsidRPr="00DD5F38">
        <w:rPr>
          <w:b/>
          <w:bCs/>
          <w:sz w:val="28"/>
          <w:szCs w:val="28"/>
        </w:rPr>
        <w:t>Section 1 - Attendance</w:t>
      </w:r>
    </w:p>
    <w:p w:rsidR="00593405" w:rsidRDefault="00895955" w:rsidP="00895955">
      <w:pPr>
        <w:autoSpaceDE w:val="0"/>
        <w:autoSpaceDN w:val="0"/>
        <w:adjustRightInd w:val="0"/>
      </w:pPr>
      <w:r>
        <w:t>On campus Attendance Policy…...</w:t>
      </w:r>
      <w:r w:rsidR="0088076F">
        <w:t>……………….……………………………………………………………….</w:t>
      </w:r>
      <w:r w:rsidR="004E32F5">
        <w:t>8</w:t>
      </w:r>
    </w:p>
    <w:p w:rsidR="0088076F" w:rsidRDefault="0088076F" w:rsidP="0088076F">
      <w:pPr>
        <w:autoSpaceDE w:val="0"/>
        <w:autoSpaceDN w:val="0"/>
        <w:adjustRightInd w:val="0"/>
        <w:jc w:val="center"/>
      </w:pPr>
      <w:r>
        <w:t>Online Attendance</w:t>
      </w:r>
      <w:r w:rsidR="00895955">
        <w:t xml:space="preserve"> Policy….</w:t>
      </w:r>
      <w:r>
        <w:t>……………………………………………………………………………………...</w:t>
      </w:r>
      <w:r w:rsidR="004E32F5">
        <w:t>8</w:t>
      </w:r>
    </w:p>
    <w:p w:rsidR="00593405" w:rsidRDefault="003B4B52" w:rsidP="0088076F">
      <w:pPr>
        <w:autoSpaceDE w:val="0"/>
        <w:autoSpaceDN w:val="0"/>
        <w:adjustRightInd w:val="0"/>
        <w:jc w:val="center"/>
      </w:pPr>
      <w:r>
        <w:t>Appeal Procedure</w:t>
      </w:r>
      <w:r w:rsidR="0088076F">
        <w:t xml:space="preserve"> for an Attendance Termination…………………...</w:t>
      </w:r>
      <w:r w:rsidR="00593405">
        <w:t>………………</w:t>
      </w:r>
      <w:r w:rsidR="0088076F">
        <w:t>……………………</w:t>
      </w:r>
      <w:r w:rsidR="000F46B7">
        <w:t>...</w:t>
      </w:r>
      <w:r w:rsidR="0088076F">
        <w:t>….</w:t>
      </w:r>
      <w:r w:rsidR="004E32F5">
        <w:t>..</w:t>
      </w:r>
      <w:r w:rsidR="0088076F">
        <w:t>.</w:t>
      </w:r>
      <w:r w:rsidR="004E32F5">
        <w:t>9</w:t>
      </w:r>
    </w:p>
    <w:p w:rsidR="00593405" w:rsidRDefault="0088076F" w:rsidP="0088076F">
      <w:pPr>
        <w:autoSpaceDE w:val="0"/>
        <w:autoSpaceDN w:val="0"/>
        <w:adjustRightInd w:val="0"/>
        <w:jc w:val="center"/>
      </w:pPr>
      <w:r>
        <w:rPr>
          <w:sz w:val="22"/>
          <w:szCs w:val="22"/>
        </w:rPr>
        <w:t>Leave of Absence</w:t>
      </w:r>
      <w:r w:rsidR="00593405">
        <w:t>……</w:t>
      </w:r>
      <w:r w:rsidR="004440CE">
        <w:t>…………………………………………………………………</w:t>
      </w:r>
      <w:r>
        <w:t>…………………………</w:t>
      </w:r>
      <w:r w:rsidR="004E32F5">
        <w:t>..</w:t>
      </w:r>
      <w:r>
        <w:t>.</w:t>
      </w:r>
      <w:r w:rsidR="004E32F5">
        <w:t>9</w:t>
      </w:r>
    </w:p>
    <w:p w:rsidR="00761C7D" w:rsidRDefault="00761C7D" w:rsidP="004440CE">
      <w:pPr>
        <w:autoSpaceDE w:val="0"/>
        <w:autoSpaceDN w:val="0"/>
        <w:adjustRightInd w:val="0"/>
        <w:jc w:val="center"/>
        <w:rPr>
          <w:b/>
          <w:bCs/>
        </w:rPr>
      </w:pPr>
    </w:p>
    <w:p w:rsidR="004440CE" w:rsidRPr="00DD5F38" w:rsidRDefault="004440CE" w:rsidP="004440CE">
      <w:pPr>
        <w:autoSpaceDE w:val="0"/>
        <w:autoSpaceDN w:val="0"/>
        <w:adjustRightInd w:val="0"/>
        <w:jc w:val="center"/>
        <w:rPr>
          <w:b/>
          <w:bCs/>
          <w:sz w:val="28"/>
          <w:szCs w:val="28"/>
        </w:rPr>
      </w:pPr>
      <w:r w:rsidRPr="00DD5F38">
        <w:rPr>
          <w:b/>
          <w:bCs/>
          <w:sz w:val="28"/>
          <w:szCs w:val="28"/>
        </w:rPr>
        <w:t>Section 2 – General Information</w:t>
      </w:r>
    </w:p>
    <w:p w:rsidR="00593405" w:rsidRPr="0088076F" w:rsidRDefault="0088076F" w:rsidP="0088076F">
      <w:pPr>
        <w:autoSpaceDE w:val="0"/>
        <w:autoSpaceDN w:val="0"/>
        <w:adjustRightInd w:val="0"/>
        <w:jc w:val="center"/>
      </w:pPr>
      <w:r>
        <w:t>Building, Furniture &amp; Grounds…</w:t>
      </w:r>
      <w:r w:rsidR="00593405">
        <w:t>……………………</w:t>
      </w:r>
      <w:r w:rsidR="004440CE">
        <w:t>……………</w:t>
      </w:r>
      <w:r>
        <w:t>…………………………………………</w:t>
      </w:r>
      <w:r w:rsidR="004E32F5">
        <w:t>.</w:t>
      </w:r>
      <w:r>
        <w:t>…</w:t>
      </w:r>
      <w:r w:rsidR="000F46B7">
        <w:t>1</w:t>
      </w:r>
      <w:r w:rsidR="004E32F5">
        <w:t>0</w:t>
      </w:r>
    </w:p>
    <w:p w:rsidR="00593405" w:rsidRPr="0088076F" w:rsidRDefault="0088076F" w:rsidP="0088076F">
      <w:pPr>
        <w:autoSpaceDE w:val="0"/>
        <w:autoSpaceDN w:val="0"/>
        <w:adjustRightInd w:val="0"/>
        <w:jc w:val="center"/>
      </w:pPr>
      <w:r>
        <w:t xml:space="preserve">Smoke-Free </w:t>
      </w:r>
      <w:proofErr w:type="gramStart"/>
      <w:r>
        <w:t>Building..</w:t>
      </w:r>
      <w:proofErr w:type="gramEnd"/>
      <w:r w:rsidR="00593405" w:rsidRPr="0088076F">
        <w:t>………</w:t>
      </w:r>
      <w:r w:rsidR="004440CE" w:rsidRPr="0088076F">
        <w:t>………………………</w:t>
      </w:r>
      <w:r w:rsidR="00593405" w:rsidRPr="0088076F">
        <w:t>…………………………………</w:t>
      </w:r>
      <w:r>
        <w:t>……………………</w:t>
      </w:r>
      <w:r w:rsidR="004E32F5">
        <w:t>.</w:t>
      </w:r>
      <w:r>
        <w:t>….</w:t>
      </w:r>
      <w:r w:rsidR="000F46B7">
        <w:t>1</w:t>
      </w:r>
      <w:r w:rsidR="004E32F5">
        <w:t>0</w:t>
      </w:r>
    </w:p>
    <w:p w:rsidR="00593405" w:rsidRPr="0088076F" w:rsidRDefault="0088076F" w:rsidP="0088076F">
      <w:pPr>
        <w:autoSpaceDE w:val="0"/>
        <w:autoSpaceDN w:val="0"/>
        <w:adjustRightInd w:val="0"/>
        <w:jc w:val="center"/>
      </w:pPr>
      <w:r>
        <w:t>Student Parking...</w:t>
      </w:r>
      <w:r w:rsidR="00593405" w:rsidRPr="0088076F">
        <w:t>………</w:t>
      </w:r>
      <w:r w:rsidR="00580F79" w:rsidRPr="0088076F">
        <w:t>….</w:t>
      </w:r>
      <w:r>
        <w:t>…………………………………………………………………………………</w:t>
      </w:r>
      <w:r w:rsidR="004E32F5">
        <w:t>.</w:t>
      </w:r>
      <w:r>
        <w:t>…</w:t>
      </w:r>
      <w:r w:rsidR="000F46B7">
        <w:t>1</w:t>
      </w:r>
      <w:r w:rsidR="004E32F5">
        <w:t>0</w:t>
      </w:r>
    </w:p>
    <w:p w:rsidR="00593405" w:rsidRDefault="0088076F" w:rsidP="0088076F">
      <w:pPr>
        <w:autoSpaceDE w:val="0"/>
        <w:autoSpaceDN w:val="0"/>
        <w:adjustRightInd w:val="0"/>
        <w:jc w:val="center"/>
      </w:pPr>
      <w:r>
        <w:t>Student Lounge</w:t>
      </w:r>
      <w:r w:rsidR="00593405" w:rsidRPr="0088076F">
        <w:t>……</w:t>
      </w:r>
      <w:r w:rsidR="00DA2DDA" w:rsidRPr="0088076F">
        <w:t>………………</w:t>
      </w:r>
      <w:r w:rsidR="00593405" w:rsidRPr="0088076F">
        <w:t>……………………………………………………</w:t>
      </w:r>
      <w:r>
        <w:t>…………………</w:t>
      </w:r>
      <w:r w:rsidR="004E32F5">
        <w:t>.</w:t>
      </w:r>
      <w:r>
        <w:t>……</w:t>
      </w:r>
      <w:r w:rsidR="000F46B7">
        <w:t>1</w:t>
      </w:r>
      <w:r w:rsidR="004E32F5">
        <w:t>0</w:t>
      </w:r>
    </w:p>
    <w:p w:rsidR="00593405" w:rsidRDefault="00954781" w:rsidP="0088076F">
      <w:pPr>
        <w:autoSpaceDE w:val="0"/>
        <w:autoSpaceDN w:val="0"/>
        <w:adjustRightInd w:val="0"/>
        <w:jc w:val="center"/>
      </w:pPr>
      <w:r>
        <w:t>Student Lockers</w:t>
      </w:r>
      <w:r w:rsidR="00593405">
        <w:t>……</w:t>
      </w:r>
      <w:r w:rsidR="00DA2DDA">
        <w:t>…………………………………………………….</w:t>
      </w:r>
      <w:r w:rsidR="00593405">
        <w:t>……………</w:t>
      </w:r>
      <w:r>
        <w:t>…………………………1</w:t>
      </w:r>
      <w:r w:rsidR="004E32F5">
        <w:t>1</w:t>
      </w:r>
    </w:p>
    <w:p w:rsidR="000F46B7" w:rsidRDefault="000F46B7" w:rsidP="000F46B7">
      <w:pPr>
        <w:autoSpaceDE w:val="0"/>
        <w:autoSpaceDN w:val="0"/>
        <w:adjustRightInd w:val="0"/>
        <w:jc w:val="center"/>
      </w:pPr>
      <w:r>
        <w:t>Cellular Telephone Policy………………………</w:t>
      </w:r>
      <w:proofErr w:type="gramStart"/>
      <w:r>
        <w:t>…..</w:t>
      </w:r>
      <w:proofErr w:type="gramEnd"/>
      <w:r>
        <w:t>……………………………………………………………1</w:t>
      </w:r>
      <w:r w:rsidR="004E32F5">
        <w:t>1</w:t>
      </w:r>
    </w:p>
    <w:p w:rsidR="00954781" w:rsidRDefault="00954781" w:rsidP="0088076F">
      <w:pPr>
        <w:autoSpaceDE w:val="0"/>
        <w:autoSpaceDN w:val="0"/>
        <w:adjustRightInd w:val="0"/>
        <w:jc w:val="center"/>
      </w:pPr>
      <w:r>
        <w:t>Cellular Telephone Lockers……………………………………………………………………………………...1</w:t>
      </w:r>
      <w:r w:rsidR="004E32F5">
        <w:t>1</w:t>
      </w:r>
    </w:p>
    <w:p w:rsidR="00954781" w:rsidRDefault="00954781" w:rsidP="00954781">
      <w:pPr>
        <w:autoSpaceDE w:val="0"/>
        <w:autoSpaceDN w:val="0"/>
        <w:adjustRightInd w:val="0"/>
        <w:jc w:val="center"/>
      </w:pPr>
      <w:r>
        <w:t>Hours of Operation………………………...…………………………………………………………………….1</w:t>
      </w:r>
      <w:r w:rsidR="004E32F5">
        <w:t>1</w:t>
      </w:r>
    </w:p>
    <w:p w:rsidR="00593405" w:rsidRDefault="00954781" w:rsidP="0088076F">
      <w:pPr>
        <w:autoSpaceDE w:val="0"/>
        <w:autoSpaceDN w:val="0"/>
        <w:adjustRightInd w:val="0"/>
        <w:jc w:val="center"/>
      </w:pPr>
      <w:r>
        <w:t>Administrative Offices</w:t>
      </w:r>
      <w:r w:rsidR="00593405">
        <w:t>………</w:t>
      </w:r>
      <w:r w:rsidR="008B0B31">
        <w:t>………</w:t>
      </w:r>
      <w:r>
        <w:t>…………………………………………………………………………...1</w:t>
      </w:r>
      <w:r w:rsidR="004E32F5">
        <w:t>2</w:t>
      </w:r>
    </w:p>
    <w:p w:rsidR="00593405" w:rsidRDefault="008B0B31" w:rsidP="0088076F">
      <w:pPr>
        <w:autoSpaceDE w:val="0"/>
        <w:autoSpaceDN w:val="0"/>
        <w:adjustRightInd w:val="0"/>
        <w:jc w:val="center"/>
      </w:pPr>
      <w:r>
        <w:t>Photocop</w:t>
      </w:r>
      <w:r w:rsidR="00954781">
        <w:t>ying Machine</w:t>
      </w:r>
      <w:r w:rsidR="00593405">
        <w:t>……</w:t>
      </w:r>
      <w:r>
        <w:t>…………….</w:t>
      </w:r>
      <w:r w:rsidR="00954781">
        <w:t>………………………………………………………………….……1</w:t>
      </w:r>
      <w:r w:rsidR="004E32F5">
        <w:t>2</w:t>
      </w:r>
    </w:p>
    <w:p w:rsidR="00593405" w:rsidRDefault="004E32F5" w:rsidP="0088076F">
      <w:pPr>
        <w:autoSpaceDE w:val="0"/>
        <w:autoSpaceDN w:val="0"/>
        <w:adjustRightInd w:val="0"/>
        <w:jc w:val="center"/>
      </w:pPr>
      <w:r>
        <w:t xml:space="preserve">Security &amp; Campus </w:t>
      </w:r>
      <w:r w:rsidR="003C173D">
        <w:t>Guests</w:t>
      </w:r>
      <w:r>
        <w:t xml:space="preserve"> </w:t>
      </w:r>
      <w:r w:rsidR="00264EC4">
        <w:t>…</w:t>
      </w:r>
      <w:r>
        <w:t>…………...</w:t>
      </w:r>
      <w:r w:rsidR="00954781">
        <w:t>………………………………………………………………………1</w:t>
      </w:r>
      <w:r>
        <w:t>2</w:t>
      </w:r>
    </w:p>
    <w:p w:rsidR="00593405" w:rsidRDefault="00264EC4" w:rsidP="0088076F">
      <w:pPr>
        <w:autoSpaceDE w:val="0"/>
        <w:autoSpaceDN w:val="0"/>
        <w:adjustRightInd w:val="0"/>
        <w:jc w:val="center"/>
      </w:pPr>
      <w:r>
        <w:t>Posting</w:t>
      </w:r>
      <w:r w:rsidR="00954781">
        <w:t xml:space="preserve"> Announcements in Common Areas</w:t>
      </w:r>
      <w:r w:rsidR="00593405">
        <w:t>……………………………………………</w:t>
      </w:r>
      <w:r w:rsidR="00954781">
        <w:t>……………</w:t>
      </w:r>
      <w:proofErr w:type="gramStart"/>
      <w:r w:rsidR="00954781">
        <w:t>…..</w:t>
      </w:r>
      <w:proofErr w:type="gramEnd"/>
      <w:r w:rsidR="00954781">
        <w:t>………1</w:t>
      </w:r>
      <w:r w:rsidR="004E32F5">
        <w:t>2</w:t>
      </w:r>
    </w:p>
    <w:p w:rsidR="00954781" w:rsidRDefault="00954781" w:rsidP="0088076F">
      <w:pPr>
        <w:autoSpaceDE w:val="0"/>
        <w:autoSpaceDN w:val="0"/>
        <w:adjustRightInd w:val="0"/>
        <w:jc w:val="center"/>
      </w:pPr>
      <w:r>
        <w:t>Required Meningitis Vaccine……………………………………………………………………………………1</w:t>
      </w:r>
      <w:r w:rsidR="004E32F5">
        <w:t>2</w:t>
      </w:r>
    </w:p>
    <w:p w:rsidR="00593405" w:rsidRDefault="00954781" w:rsidP="0088076F">
      <w:pPr>
        <w:autoSpaceDE w:val="0"/>
        <w:autoSpaceDN w:val="0"/>
        <w:adjustRightInd w:val="0"/>
        <w:jc w:val="center"/>
      </w:pPr>
      <w:r>
        <w:t>Library Books</w:t>
      </w:r>
      <w:r w:rsidR="00593405">
        <w:t>…</w:t>
      </w:r>
      <w:r w:rsidR="00264EC4">
        <w:t>…………………………</w:t>
      </w:r>
      <w:r>
        <w:t>………………………………………………………………………1</w:t>
      </w:r>
      <w:r w:rsidR="004E32F5">
        <w:t>2</w:t>
      </w:r>
    </w:p>
    <w:p w:rsidR="00264EC4" w:rsidRDefault="00954781" w:rsidP="0088076F">
      <w:pPr>
        <w:autoSpaceDE w:val="0"/>
        <w:autoSpaceDN w:val="0"/>
        <w:adjustRightInd w:val="0"/>
        <w:jc w:val="center"/>
      </w:pPr>
      <w:r>
        <w:t xml:space="preserve">Student </w:t>
      </w:r>
      <w:r w:rsidR="004E32F5">
        <w:t>Council &amp; Honor Society</w:t>
      </w:r>
      <w:r w:rsidR="00264EC4">
        <w:t>………</w:t>
      </w:r>
      <w:r w:rsidR="004E32F5">
        <w:t>….</w:t>
      </w:r>
      <w:r w:rsidR="00264EC4">
        <w:t>……………………………</w:t>
      </w:r>
      <w:proofErr w:type="gramStart"/>
      <w:r w:rsidR="00264EC4">
        <w:t>…..</w:t>
      </w:r>
      <w:proofErr w:type="gramEnd"/>
      <w:r w:rsidR="00264EC4">
        <w:t>…………</w:t>
      </w:r>
      <w:r>
        <w:t>………………………..1</w:t>
      </w:r>
      <w:r w:rsidR="004E32F5">
        <w:t>3</w:t>
      </w:r>
    </w:p>
    <w:p w:rsidR="00264EC4" w:rsidRDefault="00954781" w:rsidP="0088076F">
      <w:pPr>
        <w:autoSpaceDE w:val="0"/>
        <w:autoSpaceDN w:val="0"/>
        <w:adjustRightInd w:val="0"/>
        <w:jc w:val="center"/>
      </w:pPr>
      <w:r>
        <w:t>Tuition……………………………………………………………………………………………………………1</w:t>
      </w:r>
      <w:r w:rsidR="004E32F5">
        <w:t>3</w:t>
      </w:r>
    </w:p>
    <w:p w:rsidR="00D72A42" w:rsidRDefault="00D72A42" w:rsidP="0088076F">
      <w:pPr>
        <w:autoSpaceDE w:val="0"/>
        <w:autoSpaceDN w:val="0"/>
        <w:adjustRightInd w:val="0"/>
        <w:jc w:val="center"/>
      </w:pPr>
      <w:r>
        <w:t>Books…………………………………………………………………………………………………………….1</w:t>
      </w:r>
      <w:r w:rsidR="004E32F5">
        <w:t>3</w:t>
      </w:r>
    </w:p>
    <w:p w:rsidR="00D72A42" w:rsidRDefault="00D72A42" w:rsidP="0088076F">
      <w:pPr>
        <w:autoSpaceDE w:val="0"/>
        <w:autoSpaceDN w:val="0"/>
        <w:adjustRightInd w:val="0"/>
        <w:jc w:val="center"/>
      </w:pPr>
      <w:r>
        <w:t>Transcripts……………………………………………………………………………………………………</w:t>
      </w:r>
      <w:proofErr w:type="gramStart"/>
      <w:r>
        <w:t>…..</w:t>
      </w:r>
      <w:proofErr w:type="gramEnd"/>
      <w:r>
        <w:t>1</w:t>
      </w:r>
      <w:r w:rsidR="00EC76FC">
        <w:t>4</w:t>
      </w:r>
    </w:p>
    <w:p w:rsidR="00264EC4" w:rsidRDefault="00264EC4" w:rsidP="004E32F5">
      <w:pPr>
        <w:autoSpaceDE w:val="0"/>
        <w:autoSpaceDN w:val="0"/>
        <w:adjustRightInd w:val="0"/>
        <w:jc w:val="center"/>
      </w:pPr>
      <w:r>
        <w:t>Dis</w:t>
      </w:r>
      <w:r w:rsidR="00D72A42">
        <w:t>c</w:t>
      </w:r>
      <w:r w:rsidR="00401780">
        <w:t>losure of Student Information/FERPA</w:t>
      </w:r>
      <w:proofErr w:type="gramStart"/>
      <w:r w:rsidR="00D72A42">
        <w:t>…</w:t>
      </w:r>
      <w:r w:rsidR="00401780">
        <w:t>..</w:t>
      </w:r>
      <w:proofErr w:type="gramEnd"/>
      <w:r w:rsidR="00D72A42">
        <w:t>………………………………………………………………….1</w:t>
      </w:r>
      <w:r w:rsidR="004E32F5">
        <w:t>4</w:t>
      </w:r>
    </w:p>
    <w:p w:rsidR="00D72A42" w:rsidRDefault="00D72A42" w:rsidP="00D72A42">
      <w:pPr>
        <w:autoSpaceDE w:val="0"/>
        <w:autoSpaceDN w:val="0"/>
        <w:adjustRightInd w:val="0"/>
        <w:jc w:val="center"/>
      </w:pPr>
      <w:r>
        <w:t>License Examinations……………</w:t>
      </w:r>
      <w:r w:rsidR="00401780">
        <w:t>………………………………………………………………………………1</w:t>
      </w:r>
      <w:r w:rsidR="004E32F5">
        <w:t>6</w:t>
      </w:r>
    </w:p>
    <w:p w:rsidR="00264EC4" w:rsidRDefault="00D72A42" w:rsidP="0088076F">
      <w:pPr>
        <w:autoSpaceDE w:val="0"/>
        <w:autoSpaceDN w:val="0"/>
        <w:adjustRightInd w:val="0"/>
        <w:jc w:val="center"/>
      </w:pPr>
      <w:r>
        <w:t>1098-T Form…………………………</w:t>
      </w:r>
      <w:r w:rsidR="00401780">
        <w:t>……….………………………………………………………………….1</w:t>
      </w:r>
      <w:r w:rsidR="004E32F5">
        <w:t>6</w:t>
      </w:r>
    </w:p>
    <w:p w:rsidR="00D72A42" w:rsidRDefault="00D72A42" w:rsidP="0088076F">
      <w:pPr>
        <w:autoSpaceDE w:val="0"/>
        <w:autoSpaceDN w:val="0"/>
        <w:adjustRightInd w:val="0"/>
        <w:jc w:val="center"/>
      </w:pPr>
      <w:r>
        <w:t>Lost and Found………………………</w:t>
      </w:r>
      <w:r w:rsidR="00401780">
        <w:t>………………………………………………………………………</w:t>
      </w:r>
      <w:proofErr w:type="gramStart"/>
      <w:r w:rsidR="00401780">
        <w:t>…..</w:t>
      </w:r>
      <w:proofErr w:type="gramEnd"/>
      <w:r w:rsidR="00401780">
        <w:t>1</w:t>
      </w:r>
      <w:r w:rsidR="004E32F5">
        <w:t>6</w:t>
      </w:r>
    </w:p>
    <w:p w:rsidR="000F46B7" w:rsidRDefault="000F46B7">
      <w:pPr>
        <w:rPr>
          <w:b/>
          <w:bCs/>
        </w:rPr>
      </w:pPr>
      <w:r>
        <w:rPr>
          <w:b/>
          <w:bCs/>
        </w:rPr>
        <w:br w:type="page"/>
      </w:r>
    </w:p>
    <w:p w:rsidR="00761C7D" w:rsidRDefault="00761C7D" w:rsidP="0088076F">
      <w:pPr>
        <w:autoSpaceDE w:val="0"/>
        <w:autoSpaceDN w:val="0"/>
        <w:adjustRightInd w:val="0"/>
        <w:jc w:val="center"/>
        <w:rPr>
          <w:b/>
          <w:bCs/>
        </w:rPr>
      </w:pPr>
    </w:p>
    <w:p w:rsidR="00264EC4" w:rsidRPr="00DD5F38" w:rsidRDefault="00264EC4" w:rsidP="0088076F">
      <w:pPr>
        <w:autoSpaceDE w:val="0"/>
        <w:autoSpaceDN w:val="0"/>
        <w:adjustRightInd w:val="0"/>
        <w:jc w:val="center"/>
        <w:rPr>
          <w:b/>
          <w:bCs/>
          <w:sz w:val="28"/>
          <w:szCs w:val="28"/>
        </w:rPr>
      </w:pPr>
      <w:r w:rsidRPr="00DD5F38">
        <w:rPr>
          <w:b/>
          <w:bCs/>
          <w:sz w:val="28"/>
          <w:szCs w:val="28"/>
        </w:rPr>
        <w:t>Section 3 – Student Behavior</w:t>
      </w:r>
      <w:r w:rsidR="004E32F5">
        <w:rPr>
          <w:b/>
          <w:bCs/>
          <w:sz w:val="28"/>
          <w:szCs w:val="28"/>
        </w:rPr>
        <w:t>/Code of Conduct</w:t>
      </w:r>
    </w:p>
    <w:p w:rsidR="00264EC4" w:rsidRDefault="00D72A42" w:rsidP="0088076F">
      <w:pPr>
        <w:autoSpaceDE w:val="0"/>
        <w:autoSpaceDN w:val="0"/>
        <w:adjustRightInd w:val="0"/>
        <w:jc w:val="center"/>
      </w:pPr>
      <w:r>
        <w:t>Purpose</w:t>
      </w:r>
      <w:r w:rsidR="00264EC4">
        <w:t>……………………………………………………………………</w:t>
      </w:r>
      <w:proofErr w:type="gramStart"/>
      <w:r w:rsidR="00264EC4">
        <w:t>…..</w:t>
      </w:r>
      <w:proofErr w:type="gramEnd"/>
      <w:r w:rsidR="00264EC4">
        <w:t>…………</w:t>
      </w:r>
      <w:r>
        <w:t>………………………</w:t>
      </w:r>
      <w:r w:rsidR="00264EC4">
        <w:t>.</w:t>
      </w:r>
      <w:r w:rsidR="00401780">
        <w:t>1</w:t>
      </w:r>
      <w:r w:rsidR="004E32F5">
        <w:t>7</w:t>
      </w:r>
    </w:p>
    <w:p w:rsidR="00264EC4" w:rsidRDefault="00917AE7" w:rsidP="0088076F">
      <w:pPr>
        <w:autoSpaceDE w:val="0"/>
        <w:autoSpaceDN w:val="0"/>
        <w:adjustRightInd w:val="0"/>
        <w:jc w:val="center"/>
      </w:pPr>
      <w:r>
        <w:t>Student Conduct and Prohibited Behavior……</w:t>
      </w:r>
      <w:proofErr w:type="gramStart"/>
      <w:r>
        <w:t>…..</w:t>
      </w:r>
      <w:proofErr w:type="gramEnd"/>
      <w:r w:rsidR="00D72A42">
        <w:t>……...</w:t>
      </w:r>
      <w:r w:rsidR="00A969C2">
        <w:t>………</w:t>
      </w:r>
      <w:r w:rsidR="00401780">
        <w:t>………………………………</w:t>
      </w:r>
      <w:r w:rsidR="000F46B7">
        <w:t>...</w:t>
      </w:r>
      <w:r w:rsidR="00401780">
        <w:t>…………</w:t>
      </w:r>
      <w:r w:rsidR="004E32F5">
        <w:t>.</w:t>
      </w:r>
      <w:r w:rsidR="00401780">
        <w:t>…1</w:t>
      </w:r>
      <w:r w:rsidR="004E32F5">
        <w:t>7</w:t>
      </w:r>
    </w:p>
    <w:p w:rsidR="004D4240" w:rsidRDefault="004D4240" w:rsidP="0088076F">
      <w:pPr>
        <w:autoSpaceDE w:val="0"/>
        <w:autoSpaceDN w:val="0"/>
        <w:adjustRightInd w:val="0"/>
        <w:jc w:val="center"/>
      </w:pPr>
      <w:r>
        <w:t>Alcohol and Drugs Policy……………</w:t>
      </w:r>
      <w:r w:rsidR="000B647E">
        <w:t>……………………………………………………………………….….2</w:t>
      </w:r>
      <w:r w:rsidR="004E32F5">
        <w:t>0</w:t>
      </w:r>
    </w:p>
    <w:p w:rsidR="00264EC4" w:rsidRDefault="00A969C2" w:rsidP="0088076F">
      <w:pPr>
        <w:autoSpaceDE w:val="0"/>
        <w:autoSpaceDN w:val="0"/>
        <w:adjustRightInd w:val="0"/>
        <w:jc w:val="center"/>
      </w:pPr>
      <w:r>
        <w:t>Computer &amp; Internet Us</w:t>
      </w:r>
      <w:r w:rsidR="004D4240">
        <w:t>age</w:t>
      </w:r>
      <w:r>
        <w:t>…</w:t>
      </w:r>
      <w:r w:rsidR="00264EC4">
        <w:t>…………</w:t>
      </w:r>
      <w:r>
        <w:t>…</w:t>
      </w:r>
      <w:r w:rsidR="00264EC4">
        <w:t>…………………</w:t>
      </w:r>
      <w:r>
        <w:t>…</w:t>
      </w:r>
      <w:proofErr w:type="gramStart"/>
      <w:r>
        <w:t>…..</w:t>
      </w:r>
      <w:proofErr w:type="gramEnd"/>
      <w:r w:rsidR="000B647E">
        <w:t>………………………………………….…2</w:t>
      </w:r>
      <w:r w:rsidR="004E32F5">
        <w:t>0</w:t>
      </w:r>
    </w:p>
    <w:p w:rsidR="004D4240" w:rsidRDefault="004D4240" w:rsidP="0088076F">
      <w:pPr>
        <w:autoSpaceDE w:val="0"/>
        <w:autoSpaceDN w:val="0"/>
        <w:adjustRightInd w:val="0"/>
        <w:jc w:val="center"/>
      </w:pPr>
      <w:r>
        <w:t>Testing Center Policy………………………………………………………………………</w:t>
      </w:r>
      <w:r w:rsidR="000B647E">
        <w:t>…………………….2</w:t>
      </w:r>
      <w:r w:rsidR="004E32F5">
        <w:t>1</w:t>
      </w:r>
    </w:p>
    <w:p w:rsidR="00264EC4" w:rsidRDefault="00A969C2" w:rsidP="0088076F">
      <w:pPr>
        <w:autoSpaceDE w:val="0"/>
        <w:autoSpaceDN w:val="0"/>
        <w:adjustRightInd w:val="0"/>
        <w:jc w:val="center"/>
      </w:pPr>
      <w:r>
        <w:t>Security of Personal Property</w:t>
      </w:r>
      <w:r w:rsidR="00264EC4">
        <w:t>…………….……………………………………………</w:t>
      </w:r>
      <w:r w:rsidR="004D4240">
        <w:t>……………………...</w:t>
      </w:r>
      <w:r w:rsidR="00264EC4">
        <w:t>…</w:t>
      </w:r>
      <w:r w:rsidR="000B647E">
        <w:t>2</w:t>
      </w:r>
      <w:r w:rsidR="004E32F5">
        <w:t>1</w:t>
      </w:r>
    </w:p>
    <w:p w:rsidR="00264EC4" w:rsidRDefault="00A969C2" w:rsidP="0088076F">
      <w:pPr>
        <w:autoSpaceDE w:val="0"/>
        <w:autoSpaceDN w:val="0"/>
        <w:adjustRightInd w:val="0"/>
        <w:jc w:val="center"/>
      </w:pPr>
      <w:r>
        <w:t>Commencement</w:t>
      </w:r>
      <w:r w:rsidR="00264EC4">
        <w:t>………………………</w:t>
      </w:r>
      <w:r>
        <w:t>……………………</w:t>
      </w:r>
      <w:proofErr w:type="gramStart"/>
      <w:r>
        <w:t>…..</w:t>
      </w:r>
      <w:proofErr w:type="gramEnd"/>
      <w:r w:rsidR="00264EC4">
        <w:t>………………………</w:t>
      </w:r>
      <w:r w:rsidR="004D4240">
        <w:t>………………………..</w:t>
      </w:r>
      <w:r w:rsidR="00264EC4">
        <w:t>.</w:t>
      </w:r>
      <w:r w:rsidR="000B647E">
        <w:t>2</w:t>
      </w:r>
      <w:r w:rsidR="004E32F5">
        <w:t>1</w:t>
      </w:r>
    </w:p>
    <w:p w:rsidR="00264EC4" w:rsidRDefault="00761C7D" w:rsidP="0088076F">
      <w:pPr>
        <w:autoSpaceDE w:val="0"/>
        <w:autoSpaceDN w:val="0"/>
        <w:adjustRightInd w:val="0"/>
        <w:jc w:val="center"/>
      </w:pPr>
      <w:r>
        <w:t>Commencement Dress Code</w:t>
      </w:r>
      <w:r w:rsidR="00264EC4">
        <w:t>……</w:t>
      </w:r>
      <w:r>
        <w:t>………………</w:t>
      </w:r>
      <w:r w:rsidR="000B647E">
        <w:t>………………………………………………………</w:t>
      </w:r>
      <w:proofErr w:type="gramStart"/>
      <w:r w:rsidR="000B647E">
        <w:t>…..</w:t>
      </w:r>
      <w:proofErr w:type="gramEnd"/>
      <w:r w:rsidR="000B647E">
        <w:t>……2</w:t>
      </w:r>
      <w:r w:rsidR="004E32F5">
        <w:t>1</w:t>
      </w:r>
    </w:p>
    <w:p w:rsidR="004D4240" w:rsidRDefault="004D4240" w:rsidP="0088076F">
      <w:pPr>
        <w:jc w:val="center"/>
        <w:rPr>
          <w:rFonts w:ascii="Arial" w:hAnsi="Arial"/>
          <w:b/>
          <w:sz w:val="32"/>
          <w:szCs w:val="32"/>
        </w:rPr>
      </w:pPr>
    </w:p>
    <w:p w:rsidR="007F0843" w:rsidRPr="00DD5F38" w:rsidRDefault="007F0843" w:rsidP="0088076F">
      <w:pPr>
        <w:autoSpaceDE w:val="0"/>
        <w:autoSpaceDN w:val="0"/>
        <w:adjustRightInd w:val="0"/>
        <w:jc w:val="center"/>
        <w:rPr>
          <w:b/>
          <w:bCs/>
          <w:sz w:val="28"/>
          <w:szCs w:val="28"/>
        </w:rPr>
      </w:pPr>
      <w:r w:rsidRPr="00DD5F38">
        <w:rPr>
          <w:b/>
          <w:bCs/>
          <w:sz w:val="28"/>
          <w:szCs w:val="28"/>
        </w:rPr>
        <w:t xml:space="preserve">Section </w:t>
      </w:r>
      <w:r w:rsidR="00761C7D" w:rsidRPr="00DD5F38">
        <w:rPr>
          <w:b/>
          <w:bCs/>
          <w:sz w:val="28"/>
          <w:szCs w:val="28"/>
        </w:rPr>
        <w:t>4</w:t>
      </w:r>
      <w:r w:rsidRPr="00DD5F38">
        <w:rPr>
          <w:b/>
          <w:bCs/>
          <w:sz w:val="28"/>
          <w:szCs w:val="28"/>
        </w:rPr>
        <w:t xml:space="preserve"> </w:t>
      </w:r>
      <w:r w:rsidR="00761C7D" w:rsidRPr="00DD5F38">
        <w:rPr>
          <w:b/>
          <w:bCs/>
          <w:sz w:val="28"/>
          <w:szCs w:val="28"/>
        </w:rPr>
        <w:t>–</w:t>
      </w:r>
      <w:r w:rsidRPr="00DD5F38">
        <w:rPr>
          <w:b/>
          <w:bCs/>
          <w:sz w:val="28"/>
          <w:szCs w:val="28"/>
        </w:rPr>
        <w:t xml:space="preserve"> </w:t>
      </w:r>
      <w:r w:rsidR="00761C7D" w:rsidRPr="00DD5F38">
        <w:rPr>
          <w:b/>
          <w:bCs/>
          <w:sz w:val="28"/>
          <w:szCs w:val="28"/>
        </w:rPr>
        <w:t>Dress Code</w:t>
      </w:r>
    </w:p>
    <w:p w:rsidR="007F0843" w:rsidRDefault="00761C7D" w:rsidP="0088076F">
      <w:pPr>
        <w:autoSpaceDE w:val="0"/>
        <w:autoSpaceDN w:val="0"/>
        <w:adjustRightInd w:val="0"/>
        <w:jc w:val="center"/>
      </w:pPr>
      <w:r>
        <w:t>Purpose</w:t>
      </w:r>
      <w:r w:rsidR="007F0843">
        <w:t>……</w:t>
      </w:r>
      <w:r>
        <w:t>…</w:t>
      </w:r>
      <w:proofErr w:type="gramStart"/>
      <w:r>
        <w:t>…..</w:t>
      </w:r>
      <w:proofErr w:type="gramEnd"/>
      <w:r w:rsidR="007F0843">
        <w:t>……………………………………………………………</w:t>
      </w:r>
      <w:r w:rsidR="004D4240">
        <w:t>…………………………….</w:t>
      </w:r>
      <w:r w:rsidR="007F0843">
        <w:t>…</w:t>
      </w:r>
      <w:r w:rsidR="00895955">
        <w:t>…2</w:t>
      </w:r>
      <w:r w:rsidR="004E32F5">
        <w:t>2</w:t>
      </w:r>
    </w:p>
    <w:p w:rsidR="007F0843" w:rsidRDefault="00761C7D" w:rsidP="0088076F">
      <w:pPr>
        <w:autoSpaceDE w:val="0"/>
        <w:autoSpaceDN w:val="0"/>
        <w:adjustRightInd w:val="0"/>
        <w:jc w:val="center"/>
      </w:pPr>
      <w:r>
        <w:t>General Rules</w:t>
      </w:r>
      <w:r w:rsidR="007F0843">
        <w:t>………</w:t>
      </w:r>
      <w:r>
        <w:t>……………………………………</w:t>
      </w:r>
      <w:r w:rsidR="000B647E">
        <w:t>………………………………………………….……2</w:t>
      </w:r>
      <w:r w:rsidR="004E32F5">
        <w:t>2</w:t>
      </w:r>
    </w:p>
    <w:p w:rsidR="00662BA5" w:rsidRDefault="00662BA5" w:rsidP="004D4240">
      <w:pPr>
        <w:autoSpaceDE w:val="0"/>
        <w:autoSpaceDN w:val="0"/>
        <w:adjustRightInd w:val="0"/>
        <w:rPr>
          <w:b/>
          <w:bCs/>
        </w:rPr>
      </w:pPr>
    </w:p>
    <w:p w:rsidR="007F0843" w:rsidRPr="00DD5F38" w:rsidRDefault="007F0843" w:rsidP="004D4240">
      <w:pPr>
        <w:autoSpaceDE w:val="0"/>
        <w:autoSpaceDN w:val="0"/>
        <w:adjustRightInd w:val="0"/>
        <w:jc w:val="center"/>
        <w:rPr>
          <w:b/>
          <w:bCs/>
          <w:sz w:val="28"/>
          <w:szCs w:val="28"/>
        </w:rPr>
      </w:pPr>
      <w:r w:rsidRPr="00DD5F38">
        <w:rPr>
          <w:b/>
          <w:bCs/>
          <w:sz w:val="28"/>
          <w:szCs w:val="28"/>
        </w:rPr>
        <w:t xml:space="preserve">Section </w:t>
      </w:r>
      <w:r w:rsidR="00D13EC3" w:rsidRPr="00DD5F38">
        <w:rPr>
          <w:b/>
          <w:bCs/>
          <w:sz w:val="28"/>
          <w:szCs w:val="28"/>
        </w:rPr>
        <w:t>5</w:t>
      </w:r>
      <w:r w:rsidRPr="00DD5F38">
        <w:rPr>
          <w:b/>
          <w:bCs/>
          <w:sz w:val="28"/>
          <w:szCs w:val="28"/>
        </w:rPr>
        <w:t xml:space="preserve"> – </w:t>
      </w:r>
      <w:r w:rsidR="00D13EC3" w:rsidRPr="00DD5F38">
        <w:rPr>
          <w:b/>
          <w:bCs/>
          <w:sz w:val="28"/>
          <w:szCs w:val="28"/>
        </w:rPr>
        <w:t>Lab</w:t>
      </w:r>
      <w:r w:rsidR="004E32F5">
        <w:rPr>
          <w:b/>
          <w:bCs/>
          <w:sz w:val="28"/>
          <w:szCs w:val="28"/>
        </w:rPr>
        <w:t>s &amp; Externships</w:t>
      </w:r>
    </w:p>
    <w:p w:rsidR="007F0843" w:rsidRDefault="004E32F5" w:rsidP="004D4240">
      <w:pPr>
        <w:autoSpaceDE w:val="0"/>
        <w:autoSpaceDN w:val="0"/>
        <w:adjustRightInd w:val="0"/>
        <w:jc w:val="center"/>
      </w:pPr>
      <w:r>
        <w:t>General Information</w:t>
      </w:r>
      <w:r w:rsidR="00D13EC3">
        <w:t>…</w:t>
      </w:r>
      <w:r>
        <w:t>…</w:t>
      </w:r>
      <w:r w:rsidR="00D13EC3">
        <w:t>……….</w:t>
      </w:r>
      <w:r w:rsidR="007F0843">
        <w:t>…………………………………………</w:t>
      </w:r>
      <w:r w:rsidR="004D4240">
        <w:t>……………………………</w:t>
      </w:r>
      <w:proofErr w:type="gramStart"/>
      <w:r w:rsidR="004D4240">
        <w:t>…..</w:t>
      </w:r>
      <w:proofErr w:type="gramEnd"/>
      <w:r w:rsidR="007F0843">
        <w:t>……</w:t>
      </w:r>
      <w:r w:rsidR="000B647E">
        <w:t>2</w:t>
      </w:r>
      <w:r>
        <w:t>3</w:t>
      </w:r>
    </w:p>
    <w:p w:rsidR="007F0843" w:rsidRDefault="004E32F5" w:rsidP="004D4240">
      <w:pPr>
        <w:autoSpaceDE w:val="0"/>
        <w:autoSpaceDN w:val="0"/>
        <w:adjustRightInd w:val="0"/>
        <w:jc w:val="center"/>
      </w:pPr>
      <w:r>
        <w:t>Campus A.A.S.</w:t>
      </w:r>
      <w:r w:rsidR="007F0843">
        <w:t>…</w:t>
      </w:r>
      <w:r>
        <w:t>…</w:t>
      </w:r>
      <w:r w:rsidR="00D13EC3">
        <w:t>………</w:t>
      </w:r>
      <w:r w:rsidR="007F0843">
        <w:t>…………………………………………………………</w:t>
      </w:r>
      <w:r w:rsidR="004D4240">
        <w:t>………………………</w:t>
      </w:r>
      <w:proofErr w:type="gramStart"/>
      <w:r w:rsidR="004D4240">
        <w:t>….</w:t>
      </w:r>
      <w:r w:rsidR="007F0843">
        <w:t>.</w:t>
      </w:r>
      <w:proofErr w:type="gramEnd"/>
      <w:r w:rsidR="00711C11">
        <w:t>2</w:t>
      </w:r>
      <w:r>
        <w:t>3</w:t>
      </w:r>
    </w:p>
    <w:p w:rsidR="004F2D94" w:rsidRDefault="004E32F5" w:rsidP="004D4240">
      <w:pPr>
        <w:autoSpaceDE w:val="0"/>
        <w:autoSpaceDN w:val="0"/>
        <w:adjustRightInd w:val="0"/>
        <w:jc w:val="center"/>
      </w:pPr>
      <w:r>
        <w:t>Online A.A.S</w:t>
      </w:r>
      <w:proofErr w:type="gramStart"/>
      <w:r>
        <w:t>…..</w:t>
      </w:r>
      <w:proofErr w:type="gramEnd"/>
      <w:r w:rsidR="004D4240">
        <w:t>…………..………………………………………………………</w:t>
      </w:r>
      <w:r w:rsidR="00711C11">
        <w:t>…………………………..…2</w:t>
      </w:r>
      <w:r>
        <w:t>3</w:t>
      </w:r>
    </w:p>
    <w:p w:rsidR="007F0843" w:rsidRDefault="007624A1" w:rsidP="004D4240">
      <w:pPr>
        <w:autoSpaceDE w:val="0"/>
        <w:autoSpaceDN w:val="0"/>
        <w:adjustRightInd w:val="0"/>
        <w:jc w:val="center"/>
      </w:pPr>
      <w:r>
        <w:t>Dress Code</w:t>
      </w:r>
      <w:r w:rsidR="00EE3ED6">
        <w:t>……………………………</w:t>
      </w:r>
      <w:r w:rsidR="007F0843">
        <w:t>……</w:t>
      </w:r>
      <w:proofErr w:type="gramStart"/>
      <w:r>
        <w:t>…..</w:t>
      </w:r>
      <w:proofErr w:type="gramEnd"/>
      <w:r w:rsidR="007F0843">
        <w:t>………………………………………………….……………..</w:t>
      </w:r>
      <w:r w:rsidR="00711C11">
        <w:t>2</w:t>
      </w:r>
      <w:r w:rsidR="004E32F5">
        <w:t>4</w:t>
      </w:r>
    </w:p>
    <w:p w:rsidR="007F0843" w:rsidRDefault="007F0843" w:rsidP="004D4240">
      <w:pPr>
        <w:autoSpaceDE w:val="0"/>
        <w:autoSpaceDN w:val="0"/>
        <w:adjustRightInd w:val="0"/>
        <w:jc w:val="center"/>
      </w:pPr>
      <w:r>
        <w:t>H</w:t>
      </w:r>
      <w:r w:rsidR="00DD5F38">
        <w:t>ealth Services</w:t>
      </w:r>
      <w:r>
        <w:t>…………………………………………</w:t>
      </w:r>
      <w:r w:rsidR="00DD5F38">
        <w:t>……</w:t>
      </w:r>
      <w:r w:rsidR="00711C11">
        <w:t>…………………………………………….…….2</w:t>
      </w:r>
      <w:r w:rsidR="00CD569F">
        <w:t>5</w:t>
      </w:r>
    </w:p>
    <w:p w:rsidR="00DA3B31" w:rsidRDefault="00DA3B31" w:rsidP="004D4240">
      <w:pPr>
        <w:autoSpaceDE w:val="0"/>
        <w:autoSpaceDN w:val="0"/>
        <w:adjustRightInd w:val="0"/>
        <w:jc w:val="center"/>
      </w:pPr>
    </w:p>
    <w:p w:rsidR="00DA3B31" w:rsidRDefault="00DA3B31" w:rsidP="004D4240">
      <w:pPr>
        <w:autoSpaceDE w:val="0"/>
        <w:autoSpaceDN w:val="0"/>
        <w:adjustRightInd w:val="0"/>
        <w:jc w:val="center"/>
        <w:rPr>
          <w:b/>
          <w:sz w:val="28"/>
          <w:szCs w:val="28"/>
        </w:rPr>
      </w:pPr>
      <w:r>
        <w:rPr>
          <w:b/>
          <w:sz w:val="28"/>
          <w:szCs w:val="28"/>
        </w:rPr>
        <w:t>Section 6 – Intellectual Property Protection and Ownership</w:t>
      </w:r>
    </w:p>
    <w:p w:rsidR="000F46B7" w:rsidRDefault="000F46B7" w:rsidP="000F46B7">
      <w:pPr>
        <w:autoSpaceDE w:val="0"/>
        <w:autoSpaceDN w:val="0"/>
        <w:adjustRightInd w:val="0"/>
        <w:jc w:val="center"/>
      </w:pPr>
      <w:r>
        <w:t>Purpose………………………….………………………………………………………………………</w:t>
      </w:r>
      <w:proofErr w:type="gramStart"/>
      <w:r>
        <w:t>…..</w:t>
      </w:r>
      <w:proofErr w:type="gramEnd"/>
      <w:r>
        <w:t>……2</w:t>
      </w:r>
      <w:r w:rsidR="004E32F5">
        <w:t>6</w:t>
      </w:r>
    </w:p>
    <w:p w:rsidR="00DA3B31" w:rsidRDefault="00DA3B31" w:rsidP="00DA3B31">
      <w:pPr>
        <w:autoSpaceDE w:val="0"/>
        <w:autoSpaceDN w:val="0"/>
        <w:adjustRightInd w:val="0"/>
      </w:pPr>
      <w:r>
        <w:t>Copyright Protection…………………………………………………………………………………………</w:t>
      </w:r>
      <w:proofErr w:type="gramStart"/>
      <w:r>
        <w:t>…</w:t>
      </w:r>
      <w:r w:rsidR="00711C11">
        <w:t>..</w:t>
      </w:r>
      <w:proofErr w:type="gramEnd"/>
      <w:r w:rsidR="00711C11">
        <w:t>2</w:t>
      </w:r>
      <w:r w:rsidR="004E32F5">
        <w:t>6</w:t>
      </w:r>
    </w:p>
    <w:p w:rsidR="00DA3B31" w:rsidRPr="00DA3B31" w:rsidRDefault="00DA3B31" w:rsidP="00DA3B31">
      <w:pPr>
        <w:autoSpaceDE w:val="0"/>
        <w:autoSpaceDN w:val="0"/>
        <w:adjustRightInd w:val="0"/>
      </w:pPr>
      <w:r>
        <w:t>Use of Institutional Information Technology Resources………………………………………………………..</w:t>
      </w:r>
      <w:r w:rsidR="00711C11">
        <w:t>.2</w:t>
      </w:r>
      <w:r w:rsidR="004E32F5">
        <w:t>6</w:t>
      </w:r>
    </w:p>
    <w:p w:rsidR="00BD6146" w:rsidRDefault="00BD6146" w:rsidP="004D4240">
      <w:pPr>
        <w:jc w:val="center"/>
        <w:rPr>
          <w:rFonts w:ascii="Arial" w:hAnsi="Arial"/>
          <w:b/>
          <w:sz w:val="32"/>
          <w:szCs w:val="32"/>
        </w:rPr>
      </w:pPr>
    </w:p>
    <w:p w:rsidR="00DD5F38" w:rsidRPr="00DD5F38" w:rsidRDefault="00DA3B31" w:rsidP="004D4240">
      <w:pPr>
        <w:autoSpaceDE w:val="0"/>
        <w:autoSpaceDN w:val="0"/>
        <w:adjustRightInd w:val="0"/>
        <w:jc w:val="center"/>
        <w:rPr>
          <w:b/>
          <w:bCs/>
          <w:sz w:val="28"/>
          <w:szCs w:val="28"/>
        </w:rPr>
      </w:pPr>
      <w:r>
        <w:rPr>
          <w:b/>
          <w:bCs/>
          <w:sz w:val="28"/>
          <w:szCs w:val="28"/>
        </w:rPr>
        <w:t>Section 7</w:t>
      </w:r>
      <w:r w:rsidR="00DD5F38" w:rsidRPr="00DD5F38">
        <w:rPr>
          <w:b/>
          <w:bCs/>
          <w:sz w:val="28"/>
          <w:szCs w:val="28"/>
        </w:rPr>
        <w:t xml:space="preserve"> – Policy Against Harassment &amp; Discrimination</w:t>
      </w:r>
    </w:p>
    <w:p w:rsidR="00DD5F38" w:rsidRDefault="00EE3ED6" w:rsidP="004D4240">
      <w:pPr>
        <w:autoSpaceDE w:val="0"/>
        <w:autoSpaceDN w:val="0"/>
        <w:adjustRightInd w:val="0"/>
        <w:jc w:val="center"/>
      </w:pPr>
      <w:r>
        <w:t>Purpose</w:t>
      </w:r>
      <w:r w:rsidR="00DD5F38">
        <w:t>………………………….……………………………………………………</w:t>
      </w:r>
      <w:r>
        <w:t>………………………</w:t>
      </w:r>
      <w:proofErr w:type="gramStart"/>
      <w:r>
        <w:t>…</w:t>
      </w:r>
      <w:r w:rsidR="00DD5F38">
        <w:t>..</w:t>
      </w:r>
      <w:proofErr w:type="gramEnd"/>
      <w:r w:rsidR="004E32F5">
        <w:t>27</w:t>
      </w:r>
    </w:p>
    <w:p w:rsidR="00DD5F38" w:rsidRDefault="00EE3ED6" w:rsidP="004D4240">
      <w:pPr>
        <w:autoSpaceDE w:val="0"/>
        <w:autoSpaceDN w:val="0"/>
        <w:adjustRightInd w:val="0"/>
        <w:jc w:val="center"/>
      </w:pPr>
      <w:r>
        <w:t>Sexual Harassment</w:t>
      </w:r>
      <w:r w:rsidR="00DD5F38">
        <w:t>………………………………………………………………</w:t>
      </w:r>
      <w:r>
        <w:t>……………………………</w:t>
      </w:r>
      <w:proofErr w:type="gramStart"/>
      <w:r>
        <w:t>...</w:t>
      </w:r>
      <w:r w:rsidR="00DD5F38">
        <w:t>..</w:t>
      </w:r>
      <w:proofErr w:type="gramEnd"/>
      <w:r w:rsidR="004E32F5">
        <w:t>27</w:t>
      </w:r>
    </w:p>
    <w:p w:rsidR="00EE3ED6" w:rsidRDefault="00EE3ED6" w:rsidP="004D4240">
      <w:pPr>
        <w:autoSpaceDE w:val="0"/>
        <w:autoSpaceDN w:val="0"/>
        <w:adjustRightInd w:val="0"/>
        <w:jc w:val="center"/>
      </w:pPr>
      <w:r>
        <w:t>Notice of Nondiscriminatory Policy Regarding S</w:t>
      </w:r>
      <w:r w:rsidR="00711C11">
        <w:t>tudents……………………………………………………</w:t>
      </w:r>
      <w:proofErr w:type="gramStart"/>
      <w:r w:rsidR="000F46B7">
        <w:t>...</w:t>
      </w:r>
      <w:r w:rsidR="00711C11">
        <w:t>..</w:t>
      </w:r>
      <w:proofErr w:type="gramEnd"/>
      <w:r w:rsidR="004E32F5">
        <w:t>28</w:t>
      </w:r>
    </w:p>
    <w:p w:rsidR="00DD5F38" w:rsidRDefault="00EE3ED6" w:rsidP="004D4240">
      <w:pPr>
        <w:autoSpaceDE w:val="0"/>
        <w:autoSpaceDN w:val="0"/>
        <w:adjustRightInd w:val="0"/>
        <w:jc w:val="center"/>
      </w:pPr>
      <w:r>
        <w:t>Summary of Possible Sanctions</w:t>
      </w:r>
      <w:r w:rsidR="00DD5F38">
        <w:t>……………………………………………………</w:t>
      </w:r>
      <w:r>
        <w:t>………………………….</w:t>
      </w:r>
      <w:r w:rsidR="00DD5F38">
        <w:t>…</w:t>
      </w:r>
      <w:r w:rsidR="004E32F5">
        <w:t>28</w:t>
      </w:r>
    </w:p>
    <w:p w:rsidR="004E32F5" w:rsidRDefault="004E32F5" w:rsidP="004D4240">
      <w:pPr>
        <w:autoSpaceDE w:val="0"/>
        <w:autoSpaceDN w:val="0"/>
        <w:adjustRightInd w:val="0"/>
        <w:jc w:val="center"/>
      </w:pPr>
    </w:p>
    <w:p w:rsidR="004E32F5" w:rsidRPr="004E32F5" w:rsidRDefault="004E32F5" w:rsidP="004E32F5">
      <w:pPr>
        <w:autoSpaceDE w:val="0"/>
        <w:autoSpaceDN w:val="0"/>
        <w:adjustRightInd w:val="0"/>
        <w:jc w:val="center"/>
        <w:rPr>
          <w:b/>
          <w:bCs/>
          <w:sz w:val="28"/>
          <w:szCs w:val="28"/>
        </w:rPr>
      </w:pPr>
      <w:r>
        <w:rPr>
          <w:b/>
          <w:bCs/>
          <w:sz w:val="28"/>
          <w:szCs w:val="28"/>
        </w:rPr>
        <w:t>Section 8</w:t>
      </w:r>
      <w:r w:rsidRPr="00DD5F38">
        <w:rPr>
          <w:b/>
          <w:bCs/>
          <w:sz w:val="28"/>
          <w:szCs w:val="28"/>
        </w:rPr>
        <w:t xml:space="preserve"> – </w:t>
      </w:r>
      <w:r>
        <w:rPr>
          <w:b/>
          <w:bCs/>
          <w:sz w:val="28"/>
          <w:szCs w:val="28"/>
        </w:rPr>
        <w:t>Grievances, Complaints, &amp; Questions</w:t>
      </w:r>
    </w:p>
    <w:p w:rsidR="00DD5F38" w:rsidRDefault="00DD5F38" w:rsidP="004D4240">
      <w:pPr>
        <w:autoSpaceDE w:val="0"/>
        <w:autoSpaceDN w:val="0"/>
        <w:adjustRightInd w:val="0"/>
        <w:jc w:val="center"/>
      </w:pPr>
      <w:r>
        <w:t>Grievan</w:t>
      </w:r>
      <w:r w:rsidR="00EE3ED6">
        <w:t xml:space="preserve">ce Procedure (Right to </w:t>
      </w:r>
      <w:proofErr w:type="gramStart"/>
      <w:r w:rsidR="00EE3ED6">
        <w:t>Appeal)</w:t>
      </w:r>
      <w:r>
        <w:t>…</w:t>
      </w:r>
      <w:proofErr w:type="gramEnd"/>
      <w:r>
        <w:t>…………………………….……………</w:t>
      </w:r>
      <w:r w:rsidR="00EE3ED6">
        <w:t>……………………….......</w:t>
      </w:r>
      <w:r>
        <w:t>.</w:t>
      </w:r>
      <w:r w:rsidR="004E32F5">
        <w:t>29</w:t>
      </w:r>
    </w:p>
    <w:p w:rsidR="00EE3ED6" w:rsidRDefault="00EE3ED6" w:rsidP="004D4240">
      <w:pPr>
        <w:autoSpaceDE w:val="0"/>
        <w:autoSpaceDN w:val="0"/>
        <w:adjustRightInd w:val="0"/>
        <w:jc w:val="center"/>
      </w:pPr>
      <w:r>
        <w:t>Student Complaint Polic</w:t>
      </w:r>
      <w:r w:rsidR="004E32F5">
        <w:t>ies</w:t>
      </w:r>
      <w:r>
        <w:t>…………</w:t>
      </w:r>
      <w:r w:rsidR="004D35E8">
        <w:t>……………………………</w:t>
      </w:r>
      <w:proofErr w:type="gramStart"/>
      <w:r w:rsidR="004D35E8">
        <w:t>…</w:t>
      </w:r>
      <w:r w:rsidR="004E32F5">
        <w:t>..</w:t>
      </w:r>
      <w:proofErr w:type="gramEnd"/>
      <w:r w:rsidR="004D35E8">
        <w:t>………………………………………..…</w:t>
      </w:r>
      <w:r w:rsidR="000F46B7">
        <w:t>3</w:t>
      </w:r>
      <w:r w:rsidR="004E32F5">
        <w:t>0</w:t>
      </w:r>
    </w:p>
    <w:p w:rsidR="00DD5F38" w:rsidRDefault="00EE3ED6" w:rsidP="004D4240">
      <w:pPr>
        <w:autoSpaceDE w:val="0"/>
        <w:autoSpaceDN w:val="0"/>
        <w:adjustRightInd w:val="0"/>
        <w:jc w:val="center"/>
      </w:pPr>
      <w:r>
        <w:t>Who to Ask…………………………….</w:t>
      </w:r>
      <w:r w:rsidR="00711C11">
        <w:t>…………………………………</w:t>
      </w:r>
      <w:r w:rsidR="0038027C">
        <w:t>……………………………………...</w:t>
      </w:r>
      <w:proofErr w:type="gramStart"/>
      <w:r w:rsidR="0038027C">
        <w:t>3</w:t>
      </w:r>
      <w:r w:rsidR="004E32F5">
        <w:t>1</w:t>
      </w:r>
      <w:proofErr w:type="gramEnd"/>
    </w:p>
    <w:p w:rsidR="00895955" w:rsidRDefault="00895955" w:rsidP="00895955">
      <w:pPr>
        <w:autoSpaceDE w:val="0"/>
        <w:autoSpaceDN w:val="0"/>
        <w:adjustRightInd w:val="0"/>
        <w:jc w:val="center"/>
      </w:pPr>
    </w:p>
    <w:p w:rsidR="004E32F5" w:rsidRDefault="004E32F5" w:rsidP="00895955">
      <w:pPr>
        <w:autoSpaceDE w:val="0"/>
        <w:autoSpaceDN w:val="0"/>
        <w:adjustRightInd w:val="0"/>
        <w:jc w:val="center"/>
      </w:pPr>
    </w:p>
    <w:p w:rsidR="004E32F5" w:rsidRDefault="004E32F5" w:rsidP="00895955">
      <w:pPr>
        <w:autoSpaceDE w:val="0"/>
        <w:autoSpaceDN w:val="0"/>
        <w:adjustRightInd w:val="0"/>
        <w:jc w:val="center"/>
      </w:pPr>
    </w:p>
    <w:p w:rsidR="00895955" w:rsidRDefault="00895955" w:rsidP="00895955">
      <w:pPr>
        <w:autoSpaceDE w:val="0"/>
        <w:autoSpaceDN w:val="0"/>
        <w:adjustRightInd w:val="0"/>
        <w:jc w:val="center"/>
      </w:pPr>
      <w:r>
        <w:t>Acknowledgement Page……………….………………………………………………………………………...3</w:t>
      </w:r>
      <w:r w:rsidR="004E32F5">
        <w:t>3</w:t>
      </w:r>
    </w:p>
    <w:p w:rsidR="00BD6146" w:rsidRDefault="00BD6146" w:rsidP="00593405">
      <w:pPr>
        <w:jc w:val="center"/>
        <w:rPr>
          <w:rFonts w:ascii="Arial" w:hAnsi="Arial"/>
          <w:b/>
          <w:sz w:val="32"/>
          <w:szCs w:val="32"/>
        </w:rPr>
      </w:pPr>
    </w:p>
    <w:p w:rsidR="000F46B7" w:rsidRDefault="000F46B7">
      <w:pPr>
        <w:rPr>
          <w:rFonts w:ascii="Arial" w:hAnsi="Arial"/>
          <w:b/>
          <w:sz w:val="32"/>
          <w:szCs w:val="32"/>
        </w:rPr>
      </w:pPr>
      <w:r>
        <w:rPr>
          <w:rFonts w:ascii="Arial" w:hAnsi="Arial"/>
          <w:b/>
          <w:sz w:val="32"/>
          <w:szCs w:val="32"/>
        </w:rPr>
        <w:br w:type="page"/>
      </w:r>
      <w:bookmarkStart w:id="1" w:name="_GoBack"/>
      <w:bookmarkEnd w:id="1"/>
    </w:p>
    <w:p w:rsidR="00E57E57" w:rsidRPr="001834B0" w:rsidRDefault="00FF703B" w:rsidP="00391529">
      <w:pPr>
        <w:rPr>
          <w:rFonts w:ascii="Arial" w:hAnsi="Arial"/>
          <w:b/>
        </w:rPr>
      </w:pPr>
      <w:r>
        <w:rPr>
          <w:rFonts w:ascii="Byington" w:hAnsi="Byington"/>
          <w:sz w:val="96"/>
          <w:szCs w:val="96"/>
        </w:rPr>
        <w:lastRenderedPageBreak/>
        <w:pict>
          <v:rect id="_x0000_i1030" style="width:540pt;height:6pt" o:hralign="center" o:hrstd="t" o:hrnoshade="t" o:hr="t" fillcolor="black" stroked="f"/>
        </w:pict>
      </w:r>
      <w:r>
        <w:rPr>
          <w:rFonts w:ascii="Byington" w:hAnsi="Byington"/>
        </w:rPr>
        <w:pict>
          <v:rect id="_x0000_i1031" style="width:540pt;height:6pt" o:hralign="center" o:hrstd="t" o:hrnoshade="t" o:hr="t" fillcolor="black" stroked="f"/>
        </w:pict>
      </w:r>
    </w:p>
    <w:p w:rsidR="00956288" w:rsidRDefault="00956288" w:rsidP="00593405">
      <w:pPr>
        <w:jc w:val="center"/>
        <w:rPr>
          <w:rFonts w:ascii="Arial" w:hAnsi="Arial"/>
          <w:b/>
          <w:sz w:val="32"/>
          <w:szCs w:val="32"/>
        </w:rPr>
      </w:pPr>
    </w:p>
    <w:p w:rsidR="00E57E57" w:rsidRPr="00345FB4" w:rsidRDefault="0032173C" w:rsidP="00E57E57">
      <w:pPr>
        <w:pStyle w:val="Heading1"/>
        <w:rPr>
          <w:rFonts w:ascii="Times New Roman" w:hAnsi="Times New Roman" w:cs="Times New Roman"/>
          <w:b/>
          <w:u w:val="single"/>
        </w:rPr>
      </w:pPr>
      <w:r>
        <w:rPr>
          <w:rFonts w:ascii="Times New Roman" w:hAnsi="Times New Roman" w:cs="Times New Roman"/>
          <w:b/>
          <w:u w:val="single"/>
        </w:rPr>
        <w:t xml:space="preserve">CIFS </w:t>
      </w:r>
      <w:r w:rsidR="00E57E57" w:rsidRPr="00345FB4">
        <w:rPr>
          <w:rFonts w:ascii="Times New Roman" w:hAnsi="Times New Roman" w:cs="Times New Roman"/>
          <w:b/>
          <w:u w:val="single"/>
        </w:rPr>
        <w:t>BOARD OF REGENTS</w:t>
      </w:r>
    </w:p>
    <w:p w:rsidR="00791328" w:rsidRDefault="00791328" w:rsidP="00791328"/>
    <w:p w:rsidR="00964B27" w:rsidRDefault="00964B27" w:rsidP="00964B27">
      <w:pPr>
        <w:rPr>
          <w:b/>
          <w:sz w:val="28"/>
        </w:rPr>
      </w:pPr>
      <w:r>
        <w:rPr>
          <w:b/>
          <w:sz w:val="28"/>
        </w:rPr>
        <w:t xml:space="preserve">STEVE A. TIDWELL, </w:t>
      </w:r>
      <w:r w:rsidRPr="00123B47">
        <w:rPr>
          <w:b/>
          <w:sz w:val="28"/>
          <w:szCs w:val="28"/>
        </w:rPr>
        <w:t xml:space="preserve">CHAIRMAN </w:t>
      </w:r>
    </w:p>
    <w:p w:rsidR="00964B27" w:rsidRPr="00123B47" w:rsidRDefault="00964B27" w:rsidP="00964B27">
      <w:pPr>
        <w:rPr>
          <w:i/>
        </w:rPr>
      </w:pPr>
      <w:r>
        <w:rPr>
          <w:i/>
        </w:rPr>
        <w:t>Senior Vice President</w:t>
      </w:r>
      <w:r w:rsidRPr="00123B47">
        <w:rPr>
          <w:i/>
        </w:rPr>
        <w:t>, Service Corporation International</w:t>
      </w:r>
    </w:p>
    <w:p w:rsidR="00964B27" w:rsidRDefault="00964B27" w:rsidP="0032173C">
      <w:pPr>
        <w:rPr>
          <w:b/>
          <w:sz w:val="28"/>
          <w:szCs w:val="28"/>
        </w:rPr>
      </w:pPr>
    </w:p>
    <w:p w:rsidR="0032173C" w:rsidRPr="00123B47" w:rsidRDefault="0032173C" w:rsidP="0032173C">
      <w:pPr>
        <w:rPr>
          <w:b/>
          <w:sz w:val="28"/>
        </w:rPr>
      </w:pPr>
      <w:r w:rsidRPr="00123B47">
        <w:rPr>
          <w:b/>
          <w:sz w:val="28"/>
        </w:rPr>
        <w:t>ROBERT M. BOETTICHER, SR., VICE-CHAIRMAN</w:t>
      </w:r>
    </w:p>
    <w:p w:rsidR="0032173C" w:rsidRPr="00345FB4" w:rsidRDefault="0032173C" w:rsidP="0032173C">
      <w:pPr>
        <w:rPr>
          <w:i/>
        </w:rPr>
      </w:pPr>
      <w:r w:rsidRPr="00345FB4">
        <w:rPr>
          <w:i/>
        </w:rPr>
        <w:t>Director of Special Projects, Service Corporation International</w:t>
      </w:r>
    </w:p>
    <w:p w:rsidR="00964B27" w:rsidRDefault="00964B27" w:rsidP="00964B27">
      <w:pPr>
        <w:rPr>
          <w:b/>
          <w:sz w:val="28"/>
          <w:szCs w:val="28"/>
        </w:rPr>
      </w:pPr>
    </w:p>
    <w:p w:rsidR="00964B27" w:rsidRPr="00123B47" w:rsidRDefault="00964B27" w:rsidP="00964B27">
      <w:pPr>
        <w:rPr>
          <w:b/>
          <w:sz w:val="28"/>
          <w:szCs w:val="28"/>
        </w:rPr>
      </w:pPr>
      <w:r w:rsidRPr="00123B47">
        <w:rPr>
          <w:b/>
          <w:sz w:val="28"/>
          <w:szCs w:val="28"/>
        </w:rPr>
        <w:t xml:space="preserve">R.L. WALTRIP, CHAIRMAN </w:t>
      </w:r>
      <w:r>
        <w:rPr>
          <w:b/>
          <w:sz w:val="28"/>
          <w:szCs w:val="28"/>
        </w:rPr>
        <w:t>EMERITUS</w:t>
      </w:r>
    </w:p>
    <w:p w:rsidR="00964B27" w:rsidRPr="00345FB4" w:rsidRDefault="00964B27" w:rsidP="00964B27">
      <w:pPr>
        <w:rPr>
          <w:i/>
        </w:rPr>
      </w:pPr>
      <w:r w:rsidRPr="00FA0F91">
        <w:rPr>
          <w:i/>
        </w:rPr>
        <w:t>Founder and Chairman Emeritus</w:t>
      </w:r>
      <w:r w:rsidRPr="00345FB4">
        <w:rPr>
          <w:i/>
        </w:rPr>
        <w:t>, Service Corporation International</w:t>
      </w:r>
    </w:p>
    <w:p w:rsidR="0032173C" w:rsidRPr="00345FB4" w:rsidRDefault="0032173C" w:rsidP="0032173C">
      <w:pPr>
        <w:rPr>
          <w:sz w:val="28"/>
        </w:rPr>
      </w:pPr>
    </w:p>
    <w:p w:rsidR="0032173C" w:rsidRPr="00123B47" w:rsidRDefault="009111FF" w:rsidP="0032173C">
      <w:pPr>
        <w:rPr>
          <w:b/>
          <w:sz w:val="28"/>
        </w:rPr>
      </w:pPr>
      <w:r>
        <w:rPr>
          <w:b/>
          <w:sz w:val="28"/>
        </w:rPr>
        <w:t>CODY L. LOPASKY</w:t>
      </w:r>
      <w:r w:rsidR="0032173C" w:rsidRPr="00123B47">
        <w:rPr>
          <w:b/>
          <w:sz w:val="28"/>
        </w:rPr>
        <w:t>, PRESIDENT</w:t>
      </w:r>
    </w:p>
    <w:p w:rsidR="0032173C" w:rsidRPr="00123B47" w:rsidRDefault="0032173C" w:rsidP="0032173C">
      <w:pPr>
        <w:rPr>
          <w:i/>
        </w:rPr>
      </w:pPr>
      <w:r w:rsidRPr="00123B47">
        <w:rPr>
          <w:i/>
        </w:rPr>
        <w:t>Chief Executive Officer, Commonwealth Institute of Funeral Service</w:t>
      </w:r>
    </w:p>
    <w:p w:rsidR="0032173C" w:rsidRPr="00345FB4" w:rsidRDefault="0032173C" w:rsidP="0032173C">
      <w:pPr>
        <w:rPr>
          <w:sz w:val="28"/>
        </w:rPr>
      </w:pPr>
    </w:p>
    <w:p w:rsidR="0032173C" w:rsidRDefault="0032173C" w:rsidP="0032173C">
      <w:pPr>
        <w:rPr>
          <w:b/>
          <w:sz w:val="28"/>
        </w:rPr>
      </w:pPr>
      <w:r w:rsidRPr="00123B47">
        <w:rPr>
          <w:b/>
          <w:sz w:val="28"/>
        </w:rPr>
        <w:t>W. BLAIR WALTRIP, VICE PRESIDENT AND TREASURER</w:t>
      </w:r>
    </w:p>
    <w:p w:rsidR="0032173C" w:rsidRPr="005A0251" w:rsidRDefault="0032173C" w:rsidP="0032173C">
      <w:pPr>
        <w:rPr>
          <w:i/>
        </w:rPr>
      </w:pPr>
      <w:r>
        <w:rPr>
          <w:i/>
        </w:rPr>
        <w:t>Independent Consultant, Family &amp; Trust Investments</w:t>
      </w:r>
    </w:p>
    <w:p w:rsidR="0032173C" w:rsidRPr="00345FB4" w:rsidRDefault="0032173C" w:rsidP="0032173C">
      <w:pPr>
        <w:rPr>
          <w:sz w:val="28"/>
        </w:rPr>
      </w:pPr>
    </w:p>
    <w:p w:rsidR="0032173C" w:rsidRPr="00123B47" w:rsidRDefault="0032173C" w:rsidP="0032173C">
      <w:pPr>
        <w:rPr>
          <w:b/>
          <w:sz w:val="28"/>
        </w:rPr>
      </w:pPr>
      <w:r w:rsidRPr="00123B47">
        <w:rPr>
          <w:b/>
          <w:sz w:val="28"/>
        </w:rPr>
        <w:t>JA</w:t>
      </w:r>
      <w:r>
        <w:rPr>
          <w:b/>
          <w:sz w:val="28"/>
        </w:rPr>
        <w:t xml:space="preserve">NET </w:t>
      </w:r>
      <w:r w:rsidRPr="00123B47">
        <w:rPr>
          <w:b/>
          <w:sz w:val="28"/>
        </w:rPr>
        <w:t>S</w:t>
      </w:r>
      <w:r>
        <w:rPr>
          <w:b/>
          <w:sz w:val="28"/>
        </w:rPr>
        <w:t>. KEY</w:t>
      </w:r>
      <w:r w:rsidRPr="00123B47">
        <w:rPr>
          <w:b/>
          <w:sz w:val="28"/>
        </w:rPr>
        <w:t>, SECRETARY</w:t>
      </w:r>
    </w:p>
    <w:p w:rsidR="0032173C" w:rsidRDefault="0032173C" w:rsidP="0032173C">
      <w:pPr>
        <w:rPr>
          <w:i/>
        </w:rPr>
      </w:pPr>
      <w:r>
        <w:rPr>
          <w:i/>
        </w:rPr>
        <w:t xml:space="preserve">Senior Legal Assistant, </w:t>
      </w:r>
      <w:r w:rsidRPr="00123B47">
        <w:rPr>
          <w:i/>
        </w:rPr>
        <w:t>Service Corporation International</w:t>
      </w:r>
    </w:p>
    <w:p w:rsidR="0032173C" w:rsidRPr="00123B47" w:rsidRDefault="0032173C" w:rsidP="0032173C">
      <w:pPr>
        <w:rPr>
          <w:i/>
        </w:rPr>
      </w:pPr>
    </w:p>
    <w:p w:rsidR="00964B27" w:rsidRPr="00123B47" w:rsidRDefault="00964B27" w:rsidP="00964B27">
      <w:pPr>
        <w:rPr>
          <w:b/>
          <w:sz w:val="28"/>
        </w:rPr>
      </w:pPr>
      <w:r>
        <w:rPr>
          <w:b/>
          <w:sz w:val="28"/>
        </w:rPr>
        <w:t>GENEVIEVE G. KEENEY, MEMBER</w:t>
      </w:r>
    </w:p>
    <w:p w:rsidR="00964B27" w:rsidRPr="00123B47" w:rsidRDefault="00964B27" w:rsidP="00964B27">
      <w:pPr>
        <w:rPr>
          <w:i/>
        </w:rPr>
      </w:pPr>
      <w:r>
        <w:rPr>
          <w:i/>
        </w:rPr>
        <w:t>President</w:t>
      </w:r>
      <w:r w:rsidRPr="00123B47">
        <w:rPr>
          <w:i/>
        </w:rPr>
        <w:t xml:space="preserve">, </w:t>
      </w:r>
      <w:r>
        <w:rPr>
          <w:i/>
        </w:rPr>
        <w:t>National Museum of Funeral History</w:t>
      </w:r>
    </w:p>
    <w:p w:rsidR="00964B27" w:rsidRDefault="00964B27" w:rsidP="0032173C">
      <w:pPr>
        <w:rPr>
          <w:b/>
          <w:sz w:val="28"/>
        </w:rPr>
      </w:pPr>
    </w:p>
    <w:p w:rsidR="003748D9" w:rsidRDefault="003748D9" w:rsidP="003748D9">
      <w:pPr>
        <w:rPr>
          <w:b/>
          <w:sz w:val="28"/>
        </w:rPr>
      </w:pPr>
      <w:r>
        <w:rPr>
          <w:b/>
          <w:sz w:val="28"/>
        </w:rPr>
        <w:t>TAMMY R. MOORE, MEMBER</w:t>
      </w:r>
    </w:p>
    <w:p w:rsidR="003748D9" w:rsidRDefault="003748D9" w:rsidP="003748D9">
      <w:pPr>
        <w:rPr>
          <w:i/>
        </w:rPr>
      </w:pPr>
      <w:r>
        <w:rPr>
          <w:i/>
        </w:rPr>
        <w:t>Senior Controller</w:t>
      </w:r>
      <w:r w:rsidRPr="00123B47">
        <w:rPr>
          <w:i/>
        </w:rPr>
        <w:t>, Service</w:t>
      </w:r>
      <w:r>
        <w:rPr>
          <w:i/>
        </w:rPr>
        <w:t xml:space="preserve"> Corporation International</w:t>
      </w:r>
    </w:p>
    <w:p w:rsidR="003748D9" w:rsidRDefault="003748D9" w:rsidP="0032173C">
      <w:pPr>
        <w:rPr>
          <w:b/>
          <w:sz w:val="28"/>
        </w:rPr>
      </w:pPr>
    </w:p>
    <w:p w:rsidR="0032173C" w:rsidRDefault="0032173C" w:rsidP="0032173C">
      <w:pPr>
        <w:rPr>
          <w:b/>
          <w:sz w:val="28"/>
        </w:rPr>
      </w:pPr>
      <w:r>
        <w:rPr>
          <w:b/>
          <w:sz w:val="28"/>
        </w:rPr>
        <w:t>THOMAS L. RYAN, MEMBER</w:t>
      </w:r>
    </w:p>
    <w:p w:rsidR="0032173C" w:rsidRDefault="0032173C" w:rsidP="0032173C">
      <w:pPr>
        <w:rPr>
          <w:i/>
        </w:rPr>
      </w:pPr>
      <w:r>
        <w:rPr>
          <w:i/>
        </w:rPr>
        <w:t>Chairman of the Board and Chief Executive Officer</w:t>
      </w:r>
      <w:r w:rsidRPr="00123B47">
        <w:rPr>
          <w:i/>
        </w:rPr>
        <w:t>, Service Corporation International</w:t>
      </w:r>
    </w:p>
    <w:p w:rsidR="0032173C" w:rsidRDefault="0032173C" w:rsidP="0032173C">
      <w:pPr>
        <w:rPr>
          <w:i/>
        </w:rPr>
      </w:pPr>
    </w:p>
    <w:p w:rsidR="0032173C" w:rsidRDefault="0032173C" w:rsidP="0032173C">
      <w:pPr>
        <w:rPr>
          <w:b/>
          <w:sz w:val="28"/>
        </w:rPr>
      </w:pPr>
      <w:r>
        <w:rPr>
          <w:b/>
          <w:sz w:val="28"/>
        </w:rPr>
        <w:t>STAN SZAFRAN</w:t>
      </w:r>
      <w:r w:rsidR="007D065C">
        <w:rPr>
          <w:b/>
          <w:sz w:val="28"/>
        </w:rPr>
        <w:t>, MEMBER</w:t>
      </w:r>
    </w:p>
    <w:p w:rsidR="0032173C" w:rsidRPr="007D2259" w:rsidRDefault="0032173C" w:rsidP="0032173C">
      <w:pPr>
        <w:rPr>
          <w:i/>
        </w:rPr>
      </w:pPr>
      <w:r>
        <w:rPr>
          <w:i/>
        </w:rPr>
        <w:t>Director of Trust Investments, Service Corporation International</w:t>
      </w:r>
    </w:p>
    <w:p w:rsidR="0032173C" w:rsidRDefault="0032173C" w:rsidP="0032173C">
      <w:pPr>
        <w:rPr>
          <w:b/>
          <w:sz w:val="28"/>
        </w:rPr>
      </w:pPr>
    </w:p>
    <w:p w:rsidR="00964B27" w:rsidRPr="00123B47" w:rsidRDefault="00964B27" w:rsidP="00964B27">
      <w:pPr>
        <w:rPr>
          <w:b/>
          <w:sz w:val="28"/>
        </w:rPr>
      </w:pPr>
      <w:r>
        <w:rPr>
          <w:b/>
          <w:sz w:val="28"/>
        </w:rPr>
        <w:t>SUMNER JAMES WAR</w:t>
      </w:r>
      <w:r w:rsidRPr="00123B47">
        <w:rPr>
          <w:b/>
          <w:sz w:val="28"/>
        </w:rPr>
        <w:t>ING, III, MEMBER</w:t>
      </w:r>
    </w:p>
    <w:p w:rsidR="00964B27" w:rsidRPr="00123B47" w:rsidRDefault="00964B27" w:rsidP="00964B27">
      <w:pPr>
        <w:rPr>
          <w:i/>
        </w:rPr>
      </w:pPr>
      <w:r>
        <w:rPr>
          <w:i/>
        </w:rPr>
        <w:t>Senior Vice President</w:t>
      </w:r>
      <w:r w:rsidRPr="00123B47">
        <w:rPr>
          <w:i/>
        </w:rPr>
        <w:t xml:space="preserve">, </w:t>
      </w:r>
      <w:r>
        <w:rPr>
          <w:i/>
        </w:rPr>
        <w:t xml:space="preserve">North American Operations, </w:t>
      </w:r>
      <w:r w:rsidRPr="00123B47">
        <w:rPr>
          <w:i/>
        </w:rPr>
        <w:t>Service Corporation International</w:t>
      </w:r>
    </w:p>
    <w:p w:rsidR="00BA7C37" w:rsidRPr="00345FB4" w:rsidRDefault="00BA7C37" w:rsidP="00791328"/>
    <w:p w:rsidR="00E57E57" w:rsidRDefault="00E57E57" w:rsidP="00E57E57">
      <w:pPr>
        <w:rPr>
          <w:sz w:val="32"/>
        </w:rPr>
      </w:pPr>
    </w:p>
    <w:p w:rsidR="001834B0" w:rsidRDefault="001834B0" w:rsidP="00E57E57">
      <w:pPr>
        <w:rPr>
          <w:rFonts w:ascii="Byington" w:hAnsi="Byington"/>
        </w:rPr>
      </w:pPr>
    </w:p>
    <w:p w:rsidR="00895955" w:rsidRDefault="00895955">
      <w:pPr>
        <w:rPr>
          <w:rFonts w:ascii="Byington" w:hAnsi="Byington"/>
        </w:rPr>
      </w:pPr>
    </w:p>
    <w:p w:rsidR="006E3039" w:rsidRDefault="006E3039" w:rsidP="00E57E57">
      <w:pPr>
        <w:rPr>
          <w:sz w:val="32"/>
        </w:rPr>
      </w:pPr>
    </w:p>
    <w:p w:rsidR="006E3039" w:rsidRPr="00423F03" w:rsidRDefault="006E3039" w:rsidP="00E57E57">
      <w:pPr>
        <w:rPr>
          <w:sz w:val="32"/>
        </w:rPr>
      </w:pPr>
    </w:p>
    <w:p w:rsidR="00C83FA0" w:rsidRPr="007F090C" w:rsidRDefault="00C83FA0" w:rsidP="00C83FA0">
      <w:pPr>
        <w:jc w:val="center"/>
        <w:rPr>
          <w:b/>
        </w:rPr>
      </w:pPr>
      <w:r w:rsidRPr="007F090C">
        <w:rPr>
          <w:b/>
          <w:sz w:val="28"/>
          <w:szCs w:val="28"/>
        </w:rPr>
        <w:lastRenderedPageBreak/>
        <w:t>ADMINISTRATION</w:t>
      </w:r>
    </w:p>
    <w:p w:rsidR="00C83FA0" w:rsidRPr="00667EC8" w:rsidRDefault="00C83FA0" w:rsidP="00C83FA0">
      <w:pPr>
        <w:jc w:val="center"/>
        <w:rPr>
          <w:b/>
          <w:sz w:val="28"/>
        </w:rPr>
      </w:pPr>
    </w:p>
    <w:p w:rsidR="00C83FA0" w:rsidRDefault="00C83FA0" w:rsidP="00C83FA0">
      <w:pPr>
        <w:rPr>
          <w:rFonts w:eastAsia="MS Mincho"/>
          <w:b/>
          <w:bCs/>
          <w:color w:val="000000"/>
          <w:szCs w:val="22"/>
        </w:rPr>
      </w:pPr>
      <w:bookmarkStart w:id="2" w:name="_Hlk74773992"/>
      <w:r w:rsidRPr="00B64FB6">
        <w:rPr>
          <w:rFonts w:eastAsia="MS Mincho"/>
          <w:b/>
          <w:bCs/>
          <w:color w:val="000000"/>
          <w:szCs w:val="22"/>
        </w:rPr>
        <w:t>CODY L. LOPASKY, CFSP</w:t>
      </w:r>
    </w:p>
    <w:p w:rsidR="00C83FA0" w:rsidRPr="00B64FB6" w:rsidRDefault="00C83FA0" w:rsidP="00C83FA0">
      <w:pPr>
        <w:rPr>
          <w:rFonts w:eastAsia="MS Mincho"/>
          <w:b/>
          <w:bCs/>
          <w:color w:val="000000"/>
          <w:szCs w:val="22"/>
        </w:rPr>
      </w:pPr>
      <w:r>
        <w:rPr>
          <w:rFonts w:eastAsia="MS Mincho"/>
          <w:b/>
          <w:bCs/>
          <w:color w:val="000000"/>
          <w:szCs w:val="22"/>
        </w:rPr>
        <w:t>President &amp; School Director</w:t>
      </w:r>
    </w:p>
    <w:p w:rsidR="00C83FA0" w:rsidRPr="00B64FB6" w:rsidRDefault="00C83FA0" w:rsidP="00C83FA0">
      <w:pPr>
        <w:rPr>
          <w:rFonts w:eastAsia="MS Mincho"/>
          <w:color w:val="000000"/>
          <w:szCs w:val="20"/>
        </w:rPr>
      </w:pPr>
      <w:r w:rsidRPr="00B64FB6">
        <w:rPr>
          <w:rFonts w:eastAsia="MS Mincho"/>
          <w:color w:val="000000"/>
          <w:szCs w:val="20"/>
        </w:rPr>
        <w:t>M.A. University of Houston-Victoria</w:t>
      </w:r>
    </w:p>
    <w:p w:rsidR="00C83FA0" w:rsidRPr="00B64FB6" w:rsidRDefault="00C83FA0" w:rsidP="00C83FA0">
      <w:pPr>
        <w:rPr>
          <w:rFonts w:eastAsia="MS Mincho"/>
          <w:color w:val="000000"/>
          <w:szCs w:val="20"/>
        </w:rPr>
      </w:pPr>
      <w:r w:rsidRPr="00B64FB6">
        <w:rPr>
          <w:rFonts w:eastAsia="MS Mincho"/>
          <w:color w:val="000000"/>
          <w:szCs w:val="20"/>
        </w:rPr>
        <w:t xml:space="preserve">B.A. Texas State University </w:t>
      </w:r>
    </w:p>
    <w:p w:rsidR="00C83FA0" w:rsidRPr="00B64FB6" w:rsidRDefault="00C83FA0" w:rsidP="00C83FA0">
      <w:pPr>
        <w:rPr>
          <w:rFonts w:eastAsia="MS Mincho"/>
          <w:color w:val="000000"/>
          <w:szCs w:val="20"/>
        </w:rPr>
      </w:pPr>
      <w:r w:rsidRPr="00B64FB6">
        <w:rPr>
          <w:rFonts w:eastAsia="MS Mincho"/>
          <w:color w:val="000000"/>
          <w:szCs w:val="20"/>
        </w:rPr>
        <w:t>A.A.S. Commonwealth Institute</w:t>
      </w:r>
      <w:r>
        <w:rPr>
          <w:rFonts w:eastAsia="MS Mincho"/>
          <w:color w:val="000000"/>
          <w:szCs w:val="20"/>
        </w:rPr>
        <w:t xml:space="preserve"> of Funeral Service</w:t>
      </w:r>
    </w:p>
    <w:p w:rsidR="00C83FA0" w:rsidRDefault="00C83FA0" w:rsidP="00C83FA0">
      <w:pPr>
        <w:rPr>
          <w:color w:val="000000"/>
          <w:szCs w:val="20"/>
        </w:rPr>
      </w:pPr>
      <w:r w:rsidRPr="00B64FB6">
        <w:rPr>
          <w:rFonts w:eastAsia="MS Mincho"/>
          <w:szCs w:val="22"/>
        </w:rPr>
        <w:t xml:space="preserve">Professional </w:t>
      </w:r>
      <w:r w:rsidRPr="00B64FB6">
        <w:rPr>
          <w:color w:val="000000"/>
          <w:szCs w:val="20"/>
        </w:rPr>
        <w:t>Licensure: Texas</w:t>
      </w:r>
    </w:p>
    <w:p w:rsidR="00C83FA0" w:rsidRPr="00B64FB6" w:rsidRDefault="00C83FA0" w:rsidP="00C83FA0">
      <w:pPr>
        <w:rPr>
          <w:rFonts w:eastAsia="MS Mincho"/>
          <w:szCs w:val="22"/>
        </w:rPr>
      </w:pPr>
    </w:p>
    <w:p w:rsidR="00C83FA0" w:rsidRDefault="00C83FA0" w:rsidP="00C83FA0">
      <w:pPr>
        <w:rPr>
          <w:rFonts w:eastAsia="MS Mincho"/>
          <w:b/>
          <w:szCs w:val="22"/>
        </w:rPr>
      </w:pPr>
      <w:r>
        <w:rPr>
          <w:rFonts w:eastAsia="MS Mincho"/>
          <w:b/>
          <w:szCs w:val="22"/>
        </w:rPr>
        <w:t>JAMES W. ROBINSON, CFSP</w:t>
      </w:r>
    </w:p>
    <w:p w:rsidR="00C83FA0" w:rsidRPr="00B64FB6" w:rsidRDefault="00C83FA0" w:rsidP="00C83FA0">
      <w:pPr>
        <w:rPr>
          <w:rFonts w:eastAsia="MS Mincho"/>
          <w:szCs w:val="22"/>
        </w:rPr>
      </w:pPr>
      <w:r w:rsidRPr="00B64FB6">
        <w:rPr>
          <w:rFonts w:eastAsia="MS Mincho"/>
          <w:b/>
          <w:szCs w:val="22"/>
        </w:rPr>
        <w:t xml:space="preserve">Dean of Academics </w:t>
      </w:r>
    </w:p>
    <w:p w:rsidR="00C83FA0" w:rsidRDefault="00C83FA0" w:rsidP="00C83FA0">
      <w:pPr>
        <w:rPr>
          <w:rFonts w:eastAsia="MS Mincho"/>
          <w:szCs w:val="22"/>
        </w:rPr>
      </w:pPr>
      <w:r>
        <w:rPr>
          <w:rFonts w:eastAsia="MS Mincho"/>
          <w:szCs w:val="22"/>
        </w:rPr>
        <w:t>M.S. University of Houston</w:t>
      </w:r>
    </w:p>
    <w:p w:rsidR="00C83FA0" w:rsidRDefault="00C83FA0" w:rsidP="00C83FA0">
      <w:pPr>
        <w:rPr>
          <w:rFonts w:eastAsia="MS Mincho"/>
          <w:szCs w:val="22"/>
        </w:rPr>
      </w:pPr>
      <w:r w:rsidRPr="00B64FB6">
        <w:rPr>
          <w:rFonts w:eastAsia="MS Mincho"/>
          <w:szCs w:val="22"/>
        </w:rPr>
        <w:t xml:space="preserve">B.S. </w:t>
      </w:r>
      <w:r>
        <w:rPr>
          <w:rFonts w:eastAsia="MS Mincho"/>
          <w:szCs w:val="22"/>
        </w:rPr>
        <w:t>University of Houston</w:t>
      </w:r>
    </w:p>
    <w:p w:rsidR="00C83FA0" w:rsidRPr="0077527F" w:rsidRDefault="00C83FA0" w:rsidP="00C83FA0">
      <w:pPr>
        <w:rPr>
          <w:rFonts w:eastAsia="MS Mincho"/>
          <w:color w:val="000000"/>
          <w:szCs w:val="20"/>
        </w:rPr>
      </w:pPr>
      <w:r w:rsidRPr="00B64FB6">
        <w:rPr>
          <w:rFonts w:eastAsia="MS Mincho"/>
          <w:color w:val="000000"/>
          <w:szCs w:val="20"/>
        </w:rPr>
        <w:t>A.A.S. Commonwealth Institute</w:t>
      </w:r>
      <w:r>
        <w:rPr>
          <w:rFonts w:eastAsia="MS Mincho"/>
          <w:color w:val="000000"/>
          <w:szCs w:val="20"/>
        </w:rPr>
        <w:t xml:space="preserve"> of Funeral Service</w:t>
      </w:r>
    </w:p>
    <w:p w:rsidR="00C83FA0" w:rsidRPr="00B64FB6" w:rsidRDefault="00C83FA0" w:rsidP="00C83FA0">
      <w:pPr>
        <w:rPr>
          <w:rFonts w:eastAsia="MS Mincho"/>
          <w:szCs w:val="22"/>
        </w:rPr>
      </w:pPr>
      <w:r w:rsidRPr="00B64FB6">
        <w:rPr>
          <w:rFonts w:eastAsia="MS Mincho"/>
          <w:szCs w:val="22"/>
        </w:rPr>
        <w:t>Advisor: National Funeral Service Honor Society</w:t>
      </w:r>
    </w:p>
    <w:p w:rsidR="00C83FA0" w:rsidRPr="00B64FB6" w:rsidRDefault="00C83FA0" w:rsidP="00C83FA0">
      <w:pPr>
        <w:rPr>
          <w:rFonts w:eastAsia="MS Mincho"/>
          <w:szCs w:val="22"/>
        </w:rPr>
      </w:pPr>
      <w:r w:rsidRPr="00B64FB6">
        <w:rPr>
          <w:rFonts w:eastAsia="MS Mincho"/>
          <w:szCs w:val="22"/>
        </w:rPr>
        <w:t>Professional Licensure: Texas</w:t>
      </w:r>
    </w:p>
    <w:p w:rsidR="00C83FA0" w:rsidRPr="00B64FB6" w:rsidRDefault="00C83FA0" w:rsidP="00C83FA0">
      <w:pPr>
        <w:rPr>
          <w:rFonts w:eastAsia="MS Mincho"/>
          <w:szCs w:val="22"/>
        </w:rPr>
      </w:pPr>
    </w:p>
    <w:p w:rsidR="00C83FA0" w:rsidRPr="005C4D51" w:rsidRDefault="00C83FA0" w:rsidP="00C83FA0">
      <w:pPr>
        <w:rPr>
          <w:rFonts w:eastAsia="MS Mincho"/>
          <w:b/>
        </w:rPr>
      </w:pPr>
      <w:r w:rsidRPr="005C4D51">
        <w:rPr>
          <w:rFonts w:eastAsia="MS Mincho"/>
          <w:b/>
        </w:rPr>
        <w:t>PATRIC</w:t>
      </w:r>
      <w:r>
        <w:rPr>
          <w:rFonts w:eastAsia="MS Mincho"/>
          <w:b/>
        </w:rPr>
        <w:t>I</w:t>
      </w:r>
      <w:r w:rsidRPr="005C4D51">
        <w:rPr>
          <w:rFonts w:eastAsia="MS Mincho"/>
          <w:b/>
        </w:rPr>
        <w:t>A T. MORENO</w:t>
      </w:r>
    </w:p>
    <w:p w:rsidR="00C83FA0" w:rsidRPr="005C4D51" w:rsidRDefault="00C83FA0" w:rsidP="00C83FA0">
      <w:pPr>
        <w:rPr>
          <w:rFonts w:eastAsia="MS Mincho"/>
          <w:b/>
        </w:rPr>
      </w:pPr>
      <w:r w:rsidRPr="005C4D51">
        <w:rPr>
          <w:rFonts w:eastAsia="MS Mincho"/>
          <w:b/>
        </w:rPr>
        <w:t>Registrar</w:t>
      </w:r>
    </w:p>
    <w:p w:rsidR="00C83FA0" w:rsidRPr="005C4D51" w:rsidRDefault="00C83FA0" w:rsidP="00C83FA0">
      <w:pPr>
        <w:rPr>
          <w:rFonts w:eastAsia="MS Mincho"/>
        </w:rPr>
      </w:pPr>
      <w:r w:rsidRPr="005C4D51">
        <w:rPr>
          <w:rFonts w:eastAsia="MS Mincho"/>
        </w:rPr>
        <w:t xml:space="preserve">Diploma, Commonwealth College of </w:t>
      </w:r>
      <w:r>
        <w:rPr>
          <w:rFonts w:eastAsia="MS Mincho"/>
        </w:rPr>
        <w:t>Sciences</w:t>
      </w:r>
    </w:p>
    <w:p w:rsidR="00C83FA0" w:rsidRPr="005C4D51" w:rsidRDefault="00C83FA0" w:rsidP="00C83FA0">
      <w:pPr>
        <w:rPr>
          <w:rFonts w:eastAsia="MS Mincho"/>
        </w:rPr>
      </w:pPr>
      <w:r w:rsidRPr="005C4D51">
        <w:rPr>
          <w:rFonts w:eastAsia="MS Mincho"/>
        </w:rPr>
        <w:t>Alumni Association President</w:t>
      </w:r>
    </w:p>
    <w:p w:rsidR="00C83FA0" w:rsidRPr="005C4D51" w:rsidRDefault="00C83FA0" w:rsidP="00C83FA0">
      <w:pPr>
        <w:rPr>
          <w:rFonts w:eastAsia="MS Mincho"/>
        </w:rPr>
      </w:pPr>
      <w:r w:rsidRPr="005C4D51">
        <w:rPr>
          <w:rFonts w:eastAsia="MS Mincho"/>
        </w:rPr>
        <w:t>Professional Licensure: Texas</w:t>
      </w:r>
    </w:p>
    <w:p w:rsidR="00C83FA0" w:rsidRDefault="00C83FA0" w:rsidP="00C83FA0">
      <w:pPr>
        <w:rPr>
          <w:rFonts w:eastAsia="MS Mincho"/>
          <w:sz w:val="22"/>
          <w:szCs w:val="22"/>
        </w:rPr>
      </w:pPr>
    </w:p>
    <w:p w:rsidR="00C83FA0" w:rsidRDefault="00C83FA0" w:rsidP="00C83FA0">
      <w:pPr>
        <w:rPr>
          <w:rFonts w:eastAsia="MS Mincho"/>
          <w:b/>
          <w:color w:val="000000"/>
          <w:szCs w:val="22"/>
        </w:rPr>
      </w:pPr>
      <w:r w:rsidRPr="00B64FB6">
        <w:rPr>
          <w:rFonts w:eastAsia="MS Mincho"/>
          <w:b/>
          <w:color w:val="000000"/>
          <w:szCs w:val="22"/>
        </w:rPr>
        <w:t>JESSIKA JENKINS</w:t>
      </w:r>
      <w:r>
        <w:rPr>
          <w:rFonts w:eastAsia="MS Mincho"/>
          <w:b/>
          <w:color w:val="000000"/>
          <w:szCs w:val="22"/>
        </w:rPr>
        <w:t>, CFSP</w:t>
      </w:r>
    </w:p>
    <w:p w:rsidR="00C83FA0" w:rsidRPr="00B64FB6" w:rsidRDefault="00C83FA0" w:rsidP="00C83FA0">
      <w:pPr>
        <w:rPr>
          <w:rFonts w:eastAsia="MS Mincho"/>
          <w:bCs/>
          <w:color w:val="000000"/>
          <w:sz w:val="22"/>
          <w:szCs w:val="20"/>
        </w:rPr>
      </w:pPr>
      <w:r w:rsidRPr="00B64FB6">
        <w:rPr>
          <w:rFonts w:eastAsia="MS Mincho"/>
          <w:b/>
          <w:color w:val="000000"/>
          <w:szCs w:val="22"/>
        </w:rPr>
        <w:t>Director of Operations</w:t>
      </w:r>
    </w:p>
    <w:p w:rsidR="00C83FA0" w:rsidRPr="00B64FB6" w:rsidRDefault="00C83FA0" w:rsidP="00C83FA0">
      <w:pPr>
        <w:rPr>
          <w:rFonts w:eastAsia="MS Mincho"/>
          <w:bCs/>
          <w:color w:val="000000"/>
          <w:szCs w:val="20"/>
        </w:rPr>
      </w:pPr>
      <w:r w:rsidRPr="00B64FB6">
        <w:rPr>
          <w:rFonts w:eastAsia="MS Mincho"/>
          <w:bCs/>
          <w:color w:val="000000"/>
          <w:szCs w:val="20"/>
        </w:rPr>
        <w:t xml:space="preserve">M.Ed. Texas Tech University </w:t>
      </w:r>
    </w:p>
    <w:p w:rsidR="00C83FA0" w:rsidRPr="00B64FB6" w:rsidRDefault="00C83FA0" w:rsidP="00C83FA0">
      <w:pPr>
        <w:rPr>
          <w:rFonts w:eastAsia="MS Mincho"/>
          <w:bCs/>
          <w:color w:val="000000"/>
          <w:szCs w:val="20"/>
        </w:rPr>
      </w:pPr>
      <w:r w:rsidRPr="00B64FB6">
        <w:rPr>
          <w:rFonts w:eastAsia="MS Mincho"/>
          <w:bCs/>
          <w:color w:val="000000"/>
          <w:szCs w:val="20"/>
        </w:rPr>
        <w:t>B.S. Texas A&amp;M University</w:t>
      </w:r>
    </w:p>
    <w:p w:rsidR="00C83FA0" w:rsidRPr="00B64FB6" w:rsidRDefault="00C83FA0" w:rsidP="00C83FA0">
      <w:pPr>
        <w:rPr>
          <w:rFonts w:eastAsia="MS Mincho"/>
          <w:bCs/>
          <w:color w:val="000000"/>
          <w:szCs w:val="20"/>
        </w:rPr>
      </w:pPr>
      <w:r w:rsidRPr="00B64FB6">
        <w:rPr>
          <w:rFonts w:eastAsia="MS Mincho"/>
          <w:bCs/>
          <w:color w:val="000000"/>
          <w:szCs w:val="20"/>
        </w:rPr>
        <w:t>A.A.S. Commonwealth Institute</w:t>
      </w:r>
      <w:r>
        <w:rPr>
          <w:rFonts w:eastAsia="MS Mincho"/>
          <w:bCs/>
          <w:color w:val="000000"/>
          <w:szCs w:val="20"/>
        </w:rPr>
        <w:t xml:space="preserve"> </w:t>
      </w:r>
      <w:r>
        <w:rPr>
          <w:rFonts w:eastAsia="MS Mincho"/>
          <w:color w:val="000000"/>
          <w:szCs w:val="20"/>
        </w:rPr>
        <w:t>of Funeral Service</w:t>
      </w:r>
    </w:p>
    <w:p w:rsidR="00C83FA0" w:rsidRPr="00B64FB6" w:rsidRDefault="00C83FA0" w:rsidP="00C83FA0">
      <w:pPr>
        <w:rPr>
          <w:color w:val="000000"/>
          <w:szCs w:val="20"/>
        </w:rPr>
      </w:pPr>
      <w:r w:rsidRPr="00B64FB6">
        <w:rPr>
          <w:rFonts w:eastAsia="MS Mincho"/>
          <w:szCs w:val="22"/>
        </w:rPr>
        <w:t xml:space="preserve">Professional </w:t>
      </w:r>
      <w:r w:rsidRPr="00B64FB6">
        <w:rPr>
          <w:color w:val="000000"/>
          <w:szCs w:val="20"/>
        </w:rPr>
        <w:t>Licensure: Texas</w:t>
      </w:r>
    </w:p>
    <w:p w:rsidR="00C83FA0" w:rsidRDefault="00C83FA0" w:rsidP="00C83FA0">
      <w:pPr>
        <w:rPr>
          <w:rFonts w:eastAsia="MS Mincho"/>
          <w:sz w:val="22"/>
          <w:szCs w:val="22"/>
        </w:rPr>
      </w:pPr>
    </w:p>
    <w:p w:rsidR="00C83FA0" w:rsidRDefault="00C83FA0" w:rsidP="00C83FA0">
      <w:pPr>
        <w:rPr>
          <w:b/>
          <w:color w:val="000000"/>
        </w:rPr>
      </w:pPr>
      <w:r>
        <w:rPr>
          <w:b/>
          <w:color w:val="000000"/>
        </w:rPr>
        <w:t xml:space="preserve">R. </w:t>
      </w:r>
      <w:r w:rsidRPr="00B64FB6">
        <w:rPr>
          <w:b/>
          <w:color w:val="000000"/>
        </w:rPr>
        <w:t>RENÉ ALTHEIMER</w:t>
      </w:r>
    </w:p>
    <w:p w:rsidR="00C83FA0" w:rsidRDefault="00C83FA0" w:rsidP="00C83FA0">
      <w:pPr>
        <w:rPr>
          <w:rFonts w:eastAsia="MS Mincho"/>
          <w:sz w:val="22"/>
          <w:szCs w:val="22"/>
        </w:rPr>
      </w:pPr>
      <w:r>
        <w:rPr>
          <w:b/>
          <w:color w:val="000000"/>
        </w:rPr>
        <w:t>Admissions Counselor</w:t>
      </w:r>
    </w:p>
    <w:p w:rsidR="00C83FA0" w:rsidRPr="00B64FB6" w:rsidRDefault="00C83FA0" w:rsidP="00C83FA0">
      <w:pPr>
        <w:rPr>
          <w:rFonts w:eastAsia="MS Mincho"/>
          <w:szCs w:val="22"/>
        </w:rPr>
      </w:pPr>
      <w:r>
        <w:rPr>
          <w:rFonts w:eastAsia="MS Mincho"/>
          <w:szCs w:val="22"/>
        </w:rPr>
        <w:t>Title IX Coordinator</w:t>
      </w:r>
    </w:p>
    <w:bookmarkEnd w:id="2"/>
    <w:p w:rsidR="00C83FA0" w:rsidRPr="003612FE" w:rsidRDefault="00C83FA0" w:rsidP="00C83FA0">
      <w:pPr>
        <w:rPr>
          <w:rFonts w:eastAsia="MS Mincho"/>
          <w:sz w:val="22"/>
          <w:szCs w:val="22"/>
        </w:rPr>
      </w:pPr>
    </w:p>
    <w:p w:rsidR="00C83FA0" w:rsidRDefault="00C83FA0" w:rsidP="00C83FA0">
      <w:pPr>
        <w:rPr>
          <w:rFonts w:eastAsia="MS Mincho"/>
          <w:b/>
          <w:color w:val="000000"/>
        </w:rPr>
      </w:pPr>
      <w:r w:rsidRPr="00B64FB6">
        <w:rPr>
          <w:rFonts w:eastAsia="MS Mincho"/>
          <w:b/>
          <w:color w:val="000000"/>
        </w:rPr>
        <w:t>SHANTELLE D. HOLTS</w:t>
      </w:r>
      <w:r>
        <w:rPr>
          <w:rFonts w:eastAsia="MS Mincho"/>
          <w:b/>
          <w:color w:val="000000"/>
        </w:rPr>
        <w:t>, CFSP</w:t>
      </w:r>
    </w:p>
    <w:p w:rsidR="00C83FA0" w:rsidRPr="00B64FB6" w:rsidRDefault="00C83FA0" w:rsidP="00C83FA0">
      <w:pPr>
        <w:rPr>
          <w:rFonts w:eastAsia="MS Mincho"/>
          <w:strike/>
          <w:color w:val="000000"/>
        </w:rPr>
      </w:pPr>
      <w:r>
        <w:rPr>
          <w:rFonts w:eastAsia="MS Mincho"/>
          <w:b/>
          <w:color w:val="000000"/>
        </w:rPr>
        <w:t>Distance Education Coordinator</w:t>
      </w:r>
    </w:p>
    <w:p w:rsidR="00C83FA0" w:rsidRDefault="00C83FA0" w:rsidP="00C83FA0">
      <w:pPr>
        <w:rPr>
          <w:rFonts w:eastAsia="MS Mincho"/>
          <w:color w:val="000000"/>
        </w:rPr>
      </w:pPr>
      <w:proofErr w:type="spellStart"/>
      <w:r>
        <w:rPr>
          <w:rFonts w:eastAsia="MS Mincho"/>
          <w:color w:val="000000"/>
        </w:rPr>
        <w:t>Ed.S</w:t>
      </w:r>
      <w:proofErr w:type="spellEnd"/>
      <w:r>
        <w:rPr>
          <w:rFonts w:eastAsia="MS Mincho"/>
          <w:color w:val="000000"/>
        </w:rPr>
        <w:t>. Northcentral University</w:t>
      </w:r>
    </w:p>
    <w:p w:rsidR="00C83FA0" w:rsidRDefault="00C83FA0" w:rsidP="00C83FA0">
      <w:pPr>
        <w:rPr>
          <w:rFonts w:eastAsia="MS Mincho"/>
          <w:color w:val="000000"/>
        </w:rPr>
      </w:pPr>
      <w:r w:rsidRPr="00B64FB6">
        <w:rPr>
          <w:rFonts w:eastAsia="MS Mincho"/>
          <w:color w:val="000000"/>
        </w:rPr>
        <w:t>M.A. University of Houston–Clear Lake</w:t>
      </w:r>
    </w:p>
    <w:p w:rsidR="00C83FA0" w:rsidRPr="00B64FB6" w:rsidRDefault="00C83FA0" w:rsidP="00C83FA0">
      <w:pPr>
        <w:rPr>
          <w:rFonts w:eastAsia="MS Mincho"/>
          <w:color w:val="000000"/>
        </w:rPr>
      </w:pPr>
      <w:r w:rsidRPr="00B64FB6">
        <w:rPr>
          <w:rFonts w:eastAsia="MS Mincho"/>
          <w:color w:val="000000"/>
        </w:rPr>
        <w:t xml:space="preserve">B.S. Prairie View A&amp;M University </w:t>
      </w:r>
    </w:p>
    <w:p w:rsidR="00C83FA0" w:rsidRPr="00B64FB6" w:rsidRDefault="00C83FA0" w:rsidP="00C83FA0">
      <w:pPr>
        <w:rPr>
          <w:rFonts w:eastAsia="MS Mincho"/>
          <w:color w:val="000000"/>
        </w:rPr>
      </w:pPr>
      <w:r w:rsidRPr="00B64FB6">
        <w:rPr>
          <w:rFonts w:eastAsia="MS Mincho"/>
          <w:color w:val="000000"/>
        </w:rPr>
        <w:t>A.A.S. Commonwealth Institute</w:t>
      </w:r>
      <w:r>
        <w:rPr>
          <w:rFonts w:eastAsia="MS Mincho"/>
          <w:color w:val="000000"/>
        </w:rPr>
        <w:t xml:space="preserve"> </w:t>
      </w:r>
      <w:r>
        <w:rPr>
          <w:rFonts w:eastAsia="MS Mincho"/>
          <w:color w:val="000000"/>
          <w:szCs w:val="20"/>
        </w:rPr>
        <w:t>of Funeral Service</w:t>
      </w:r>
    </w:p>
    <w:p w:rsidR="00C83FA0" w:rsidRPr="001A148B" w:rsidRDefault="00C83FA0" w:rsidP="00C83FA0">
      <w:pPr>
        <w:rPr>
          <w:color w:val="000000"/>
        </w:rPr>
      </w:pPr>
      <w:r w:rsidRPr="00B64FB6">
        <w:rPr>
          <w:rFonts w:eastAsia="MS Mincho"/>
          <w:szCs w:val="22"/>
        </w:rPr>
        <w:t xml:space="preserve">Professional </w:t>
      </w:r>
      <w:r w:rsidRPr="00B64FB6">
        <w:rPr>
          <w:color w:val="000000"/>
        </w:rPr>
        <w:t>Licensure: Texas</w:t>
      </w: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Default="00C83FA0" w:rsidP="00C83FA0">
      <w:pPr>
        <w:rPr>
          <w:rFonts w:eastAsia="MS Mincho"/>
          <w:b/>
          <w:sz w:val="28"/>
          <w:szCs w:val="28"/>
        </w:rPr>
      </w:pPr>
    </w:p>
    <w:p w:rsidR="00C83FA0" w:rsidRPr="007F090C" w:rsidRDefault="00C83FA0" w:rsidP="00C83FA0">
      <w:pPr>
        <w:jc w:val="center"/>
        <w:rPr>
          <w:rFonts w:eastAsia="MS Mincho"/>
          <w:b/>
          <w:sz w:val="28"/>
          <w:szCs w:val="28"/>
        </w:rPr>
      </w:pPr>
      <w:bookmarkStart w:id="3" w:name="_Hlk74774013"/>
      <w:r w:rsidRPr="007F090C">
        <w:rPr>
          <w:rFonts w:eastAsia="MS Mincho"/>
          <w:b/>
          <w:sz w:val="28"/>
          <w:szCs w:val="28"/>
        </w:rPr>
        <w:lastRenderedPageBreak/>
        <w:t>FACULTY &amp; STAFF</w:t>
      </w:r>
    </w:p>
    <w:p w:rsidR="00C83FA0" w:rsidRDefault="00C83FA0" w:rsidP="00C83FA0">
      <w:pPr>
        <w:rPr>
          <w:b/>
          <w:color w:val="000000"/>
          <w:sz w:val="22"/>
          <w:szCs w:val="22"/>
        </w:rPr>
        <w:sectPr w:rsidR="00C83FA0" w:rsidSect="00D96B37">
          <w:footerReference w:type="default" r:id="rId8"/>
          <w:footerReference w:type="first" r:id="rId9"/>
          <w:type w:val="continuous"/>
          <w:pgSz w:w="12240" w:h="15840" w:code="1"/>
          <w:pgMar w:top="720" w:right="720" w:bottom="720" w:left="720" w:header="0" w:footer="144" w:gutter="0"/>
          <w:cols w:space="720"/>
          <w:titlePg/>
          <w:docGrid w:linePitch="360"/>
        </w:sectPr>
      </w:pPr>
    </w:p>
    <w:p w:rsidR="00C83FA0" w:rsidRDefault="00C83FA0" w:rsidP="00C83FA0">
      <w:pPr>
        <w:rPr>
          <w:b/>
          <w:color w:val="000000"/>
          <w:sz w:val="22"/>
          <w:szCs w:val="22"/>
        </w:rPr>
      </w:pPr>
    </w:p>
    <w:p w:rsidR="00C83FA0" w:rsidRPr="00F90DE1" w:rsidRDefault="00C83FA0" w:rsidP="00C83FA0">
      <w:pPr>
        <w:rPr>
          <w:b/>
          <w:color w:val="000000"/>
          <w:sz w:val="16"/>
          <w:szCs w:val="16"/>
        </w:rPr>
        <w:sectPr w:rsidR="00C83FA0" w:rsidRPr="00F90DE1" w:rsidSect="00D96B37">
          <w:type w:val="continuous"/>
          <w:pgSz w:w="12240" w:h="15840" w:code="1"/>
          <w:pgMar w:top="720" w:right="720" w:bottom="720" w:left="720" w:header="0" w:footer="144" w:gutter="0"/>
          <w:cols w:space="720"/>
          <w:titlePg/>
          <w:docGrid w:linePitch="360"/>
        </w:sectPr>
      </w:pPr>
    </w:p>
    <w:p w:rsidR="00C83FA0" w:rsidRDefault="00C83FA0" w:rsidP="00C83FA0">
      <w:pPr>
        <w:rPr>
          <w:rFonts w:eastAsia="MS Mincho"/>
          <w:b/>
        </w:rPr>
      </w:pPr>
      <w:r>
        <w:rPr>
          <w:rFonts w:eastAsia="MS Mincho"/>
          <w:b/>
        </w:rPr>
        <w:t>MADELEINE CRESPO</w:t>
      </w:r>
    </w:p>
    <w:p w:rsidR="00C83FA0" w:rsidRPr="0077527F" w:rsidRDefault="00C83FA0" w:rsidP="00C83FA0">
      <w:pPr>
        <w:rPr>
          <w:rFonts w:eastAsia="MS Mincho"/>
        </w:rPr>
      </w:pPr>
      <w:r w:rsidRPr="0077527F">
        <w:rPr>
          <w:rFonts w:eastAsia="MS Mincho"/>
        </w:rPr>
        <w:t>M.Ed. University of Arizona</w:t>
      </w:r>
    </w:p>
    <w:p w:rsidR="00C83FA0" w:rsidRPr="0077527F" w:rsidRDefault="00C83FA0" w:rsidP="00C83FA0">
      <w:pPr>
        <w:rPr>
          <w:rFonts w:eastAsia="MS Mincho"/>
        </w:rPr>
      </w:pPr>
      <w:r w:rsidRPr="0077527F">
        <w:rPr>
          <w:rFonts w:eastAsia="MS Mincho"/>
        </w:rPr>
        <w:t>B.S. University of Arizona</w:t>
      </w:r>
    </w:p>
    <w:p w:rsidR="00C83FA0" w:rsidRDefault="00C83FA0" w:rsidP="00C83FA0">
      <w:pPr>
        <w:rPr>
          <w:rFonts w:eastAsia="MS Mincho"/>
        </w:rPr>
      </w:pPr>
      <w:r w:rsidRPr="0077527F">
        <w:rPr>
          <w:rFonts w:eastAsia="MS Mincho"/>
        </w:rPr>
        <w:t>A.A.S. Institute of Funeral Service</w:t>
      </w:r>
    </w:p>
    <w:p w:rsidR="00C83FA0" w:rsidRPr="0077527F" w:rsidRDefault="00C83FA0" w:rsidP="00C83FA0">
      <w:pPr>
        <w:rPr>
          <w:rFonts w:eastAsia="MS Mincho"/>
        </w:rPr>
      </w:pPr>
      <w:r>
        <w:rPr>
          <w:rFonts w:eastAsia="MS Mincho"/>
        </w:rPr>
        <w:t>Professional Licensure: Texas</w:t>
      </w:r>
    </w:p>
    <w:p w:rsidR="00C83FA0" w:rsidRDefault="00C83FA0" w:rsidP="00C83FA0">
      <w:pPr>
        <w:rPr>
          <w:rFonts w:eastAsia="MS Mincho"/>
          <w:b/>
        </w:rPr>
      </w:pPr>
    </w:p>
    <w:p w:rsidR="00C83FA0" w:rsidRDefault="00C83FA0" w:rsidP="00C83FA0">
      <w:pPr>
        <w:rPr>
          <w:rFonts w:eastAsia="MS Mincho"/>
          <w:b/>
        </w:rPr>
      </w:pPr>
      <w:r w:rsidRPr="00B64FB6">
        <w:rPr>
          <w:rFonts w:eastAsia="MS Mincho"/>
          <w:b/>
        </w:rPr>
        <w:t>MELISSA DAVIS</w:t>
      </w:r>
    </w:p>
    <w:p w:rsidR="00C83FA0" w:rsidRPr="00B64FB6" w:rsidRDefault="00C83FA0" w:rsidP="00C83FA0">
      <w:pPr>
        <w:rPr>
          <w:rFonts w:eastAsia="MS Mincho"/>
          <w:b/>
        </w:rPr>
      </w:pPr>
      <w:r w:rsidRPr="00B64FB6">
        <w:rPr>
          <w:rFonts w:eastAsia="MS Mincho"/>
          <w:b/>
        </w:rPr>
        <w:t xml:space="preserve">Librarian </w:t>
      </w:r>
    </w:p>
    <w:p w:rsidR="00C83FA0" w:rsidRPr="00B64FB6" w:rsidRDefault="00C83FA0" w:rsidP="00C83FA0">
      <w:pPr>
        <w:rPr>
          <w:rFonts w:eastAsia="MS Mincho"/>
        </w:rPr>
      </w:pPr>
      <w:r w:rsidRPr="00B64FB6">
        <w:rPr>
          <w:rFonts w:eastAsia="MS Mincho"/>
        </w:rPr>
        <w:t>M.L.S. Sam Houston State University</w:t>
      </w:r>
    </w:p>
    <w:p w:rsidR="00C83FA0" w:rsidRPr="00B64FB6" w:rsidRDefault="00C83FA0" w:rsidP="00C83FA0">
      <w:pPr>
        <w:rPr>
          <w:rFonts w:eastAsia="MS Mincho"/>
        </w:rPr>
      </w:pPr>
      <w:r w:rsidRPr="00B64FB6">
        <w:rPr>
          <w:rFonts w:eastAsia="MS Mincho"/>
        </w:rPr>
        <w:t>B.A. Henderson State University</w:t>
      </w:r>
    </w:p>
    <w:p w:rsidR="00C83FA0" w:rsidRDefault="00C83FA0" w:rsidP="00C83FA0">
      <w:pPr>
        <w:rPr>
          <w:rFonts w:eastAsia="MS Mincho"/>
          <w:b/>
          <w:bCs/>
          <w:color w:val="000000"/>
        </w:rPr>
      </w:pPr>
    </w:p>
    <w:p w:rsidR="00C83FA0" w:rsidRPr="00B64FB6" w:rsidRDefault="00C83FA0" w:rsidP="00C83FA0">
      <w:pPr>
        <w:rPr>
          <w:rFonts w:eastAsia="MS Mincho"/>
          <w:color w:val="000000"/>
        </w:rPr>
      </w:pPr>
      <w:r w:rsidRPr="00B64FB6">
        <w:rPr>
          <w:rFonts w:eastAsia="MS Mincho"/>
          <w:b/>
          <w:bCs/>
          <w:color w:val="000000"/>
        </w:rPr>
        <w:t>JENINE D. FASTUCA</w:t>
      </w:r>
    </w:p>
    <w:p w:rsidR="00C83FA0" w:rsidRPr="00B64FB6" w:rsidRDefault="00C83FA0" w:rsidP="00C83FA0">
      <w:pPr>
        <w:rPr>
          <w:rFonts w:eastAsia="MS Mincho"/>
          <w:color w:val="000000"/>
        </w:rPr>
      </w:pPr>
      <w:r w:rsidRPr="00B64FB6">
        <w:rPr>
          <w:rFonts w:eastAsia="MS Mincho"/>
          <w:color w:val="000000"/>
        </w:rPr>
        <w:t>M.L.A. Houston Baptist</w:t>
      </w:r>
      <w:r w:rsidRPr="00B64FB6">
        <w:t xml:space="preserve"> </w:t>
      </w:r>
      <w:r w:rsidRPr="00B64FB6">
        <w:rPr>
          <w:rFonts w:eastAsia="MS Mincho"/>
          <w:color w:val="000000"/>
        </w:rPr>
        <w:t xml:space="preserve">University </w:t>
      </w:r>
    </w:p>
    <w:p w:rsidR="00C83FA0" w:rsidRPr="00B64FB6" w:rsidRDefault="00C83FA0" w:rsidP="00C83FA0">
      <w:pPr>
        <w:rPr>
          <w:rFonts w:eastAsia="MS Mincho"/>
          <w:color w:val="000000"/>
        </w:rPr>
      </w:pPr>
      <w:r w:rsidRPr="00B64FB6">
        <w:rPr>
          <w:rFonts w:eastAsia="MS Mincho"/>
          <w:color w:val="000000"/>
        </w:rPr>
        <w:t>B.S. Indiana University of Pennsylvania</w:t>
      </w:r>
      <w:bookmarkStart w:id="4" w:name="_Hlk517260780"/>
    </w:p>
    <w:p w:rsidR="00C83FA0" w:rsidRDefault="00C83FA0" w:rsidP="00C83FA0">
      <w:pPr>
        <w:rPr>
          <w:rFonts w:eastAsia="MS Mincho"/>
          <w:b/>
          <w:color w:val="000000"/>
        </w:rPr>
      </w:pPr>
    </w:p>
    <w:p w:rsidR="00C83FA0" w:rsidRPr="00B64FB6" w:rsidRDefault="00C83FA0" w:rsidP="00C83FA0">
      <w:pPr>
        <w:rPr>
          <w:rFonts w:eastAsia="MS Mincho"/>
          <w:b/>
          <w:color w:val="000000"/>
        </w:rPr>
      </w:pPr>
      <w:r w:rsidRPr="00B64FB6">
        <w:rPr>
          <w:rFonts w:eastAsia="MS Mincho"/>
          <w:b/>
          <w:color w:val="000000"/>
        </w:rPr>
        <w:t>DR. CATHARINE FLANNER</w:t>
      </w:r>
    </w:p>
    <w:p w:rsidR="00C83FA0" w:rsidRPr="00B64FB6" w:rsidRDefault="00C83FA0" w:rsidP="00C83FA0">
      <w:pPr>
        <w:rPr>
          <w:rFonts w:eastAsia="MS Mincho"/>
          <w:color w:val="000000"/>
        </w:rPr>
      </w:pPr>
      <w:r w:rsidRPr="00B64FB6">
        <w:rPr>
          <w:rFonts w:eastAsia="MS Mincho"/>
          <w:color w:val="000000"/>
        </w:rPr>
        <w:t>Ph.D. Capella University</w:t>
      </w:r>
    </w:p>
    <w:p w:rsidR="00C83FA0" w:rsidRPr="00B64FB6" w:rsidRDefault="00C83FA0" w:rsidP="00C83FA0">
      <w:pPr>
        <w:rPr>
          <w:rFonts w:eastAsia="MS Mincho"/>
          <w:color w:val="000000"/>
        </w:rPr>
      </w:pPr>
      <w:r w:rsidRPr="00B64FB6">
        <w:rPr>
          <w:rFonts w:eastAsia="MS Mincho"/>
          <w:color w:val="000000"/>
        </w:rPr>
        <w:t>M.C.J. University of Colorado</w:t>
      </w:r>
    </w:p>
    <w:p w:rsidR="00C83FA0" w:rsidRPr="00B64FB6" w:rsidRDefault="00C83FA0" w:rsidP="00C83FA0">
      <w:pPr>
        <w:rPr>
          <w:rFonts w:eastAsia="MS Mincho"/>
          <w:color w:val="000000"/>
        </w:rPr>
      </w:pPr>
      <w:r w:rsidRPr="00B64FB6">
        <w:rPr>
          <w:rFonts w:eastAsia="MS Mincho"/>
          <w:color w:val="000000"/>
        </w:rPr>
        <w:t xml:space="preserve">B.S. Metropolitan State University </w:t>
      </w:r>
    </w:p>
    <w:p w:rsidR="00C83FA0" w:rsidRPr="00B64FB6" w:rsidRDefault="00C83FA0" w:rsidP="00C83FA0">
      <w:pPr>
        <w:rPr>
          <w:rFonts w:eastAsia="MS Mincho"/>
          <w:color w:val="000000"/>
        </w:rPr>
      </w:pPr>
      <w:r w:rsidRPr="00B64FB6">
        <w:rPr>
          <w:rFonts w:eastAsia="MS Mincho"/>
          <w:color w:val="000000"/>
        </w:rPr>
        <w:t>A.A.S. Arapahoe Community College</w:t>
      </w:r>
    </w:p>
    <w:bookmarkEnd w:id="4"/>
    <w:p w:rsidR="00C83FA0" w:rsidRDefault="00C83FA0" w:rsidP="00C83FA0">
      <w:pPr>
        <w:rPr>
          <w:color w:val="000000"/>
        </w:rPr>
      </w:pPr>
      <w:r w:rsidRPr="00B64FB6">
        <w:rPr>
          <w:rFonts w:eastAsia="MS Mincho"/>
          <w:szCs w:val="22"/>
        </w:rPr>
        <w:t>Professional</w:t>
      </w:r>
      <w:r>
        <w:rPr>
          <w:rFonts w:eastAsia="MS Mincho"/>
          <w:szCs w:val="22"/>
        </w:rPr>
        <w:t xml:space="preserve"> </w:t>
      </w:r>
      <w:r w:rsidRPr="00B64FB6">
        <w:rPr>
          <w:color w:val="000000"/>
        </w:rPr>
        <w:t>Licensure: Texas</w:t>
      </w:r>
    </w:p>
    <w:p w:rsidR="00C83FA0" w:rsidRDefault="00C83FA0" w:rsidP="00C83FA0">
      <w:pPr>
        <w:rPr>
          <w:color w:val="000000"/>
        </w:rPr>
      </w:pPr>
    </w:p>
    <w:p w:rsidR="00C83FA0" w:rsidRPr="0077527F" w:rsidRDefault="00C83FA0" w:rsidP="00C83FA0">
      <w:pPr>
        <w:rPr>
          <w:b/>
          <w:color w:val="000000"/>
        </w:rPr>
      </w:pPr>
      <w:r w:rsidRPr="0077527F">
        <w:rPr>
          <w:b/>
          <w:color w:val="000000"/>
        </w:rPr>
        <w:t>LOUISE GOHMANN, CFSP</w:t>
      </w:r>
    </w:p>
    <w:p w:rsidR="00C83FA0" w:rsidRDefault="00C83FA0" w:rsidP="00C83FA0">
      <w:pPr>
        <w:rPr>
          <w:color w:val="000000"/>
        </w:rPr>
      </w:pPr>
      <w:r>
        <w:rPr>
          <w:color w:val="000000"/>
        </w:rPr>
        <w:t>M.Ed. Concordia University</w:t>
      </w:r>
    </w:p>
    <w:p w:rsidR="00C83FA0" w:rsidRDefault="00C83FA0" w:rsidP="00C83FA0">
      <w:pPr>
        <w:rPr>
          <w:color w:val="000000"/>
        </w:rPr>
      </w:pPr>
      <w:r>
        <w:rPr>
          <w:color w:val="000000"/>
        </w:rPr>
        <w:t>B.A. Indiana University</w:t>
      </w:r>
    </w:p>
    <w:p w:rsidR="00C83FA0" w:rsidRDefault="00C83FA0" w:rsidP="00C83FA0">
      <w:pPr>
        <w:rPr>
          <w:color w:val="000000"/>
        </w:rPr>
      </w:pPr>
      <w:r>
        <w:rPr>
          <w:color w:val="000000"/>
        </w:rPr>
        <w:t>Diploma, Pittsburgh Institute of Mortuary Science</w:t>
      </w:r>
    </w:p>
    <w:p w:rsidR="00C83FA0" w:rsidRPr="00B64FB6" w:rsidRDefault="00C83FA0" w:rsidP="00C83FA0">
      <w:pPr>
        <w:rPr>
          <w:color w:val="000000"/>
        </w:rPr>
      </w:pPr>
      <w:r>
        <w:rPr>
          <w:color w:val="000000"/>
        </w:rPr>
        <w:t>Professional Licensure: Florida, Indiana, Kentucky</w:t>
      </w:r>
    </w:p>
    <w:p w:rsidR="00C83FA0" w:rsidRPr="00B64FB6" w:rsidRDefault="00C83FA0" w:rsidP="00C83FA0">
      <w:pPr>
        <w:rPr>
          <w:rFonts w:eastAsia="MS Mincho"/>
          <w:b/>
          <w:bCs/>
          <w:color w:val="000000"/>
        </w:rPr>
      </w:pPr>
    </w:p>
    <w:p w:rsidR="00C83FA0" w:rsidRPr="00B64FB6" w:rsidRDefault="00C83FA0" w:rsidP="00C83FA0">
      <w:pPr>
        <w:rPr>
          <w:rFonts w:eastAsia="MS Mincho"/>
          <w:color w:val="000000"/>
        </w:rPr>
      </w:pPr>
      <w:r w:rsidRPr="00B64FB6">
        <w:rPr>
          <w:rFonts w:eastAsia="MS Mincho"/>
          <w:b/>
          <w:bCs/>
          <w:color w:val="000000"/>
        </w:rPr>
        <w:t>JANE HEMBERGER</w:t>
      </w:r>
    </w:p>
    <w:p w:rsidR="00C83FA0" w:rsidRPr="00B64FB6" w:rsidRDefault="00C83FA0" w:rsidP="00C83FA0">
      <w:pPr>
        <w:rPr>
          <w:rFonts w:eastAsia="MS Mincho"/>
          <w:color w:val="000000"/>
        </w:rPr>
      </w:pPr>
      <w:r w:rsidRPr="00B64FB6">
        <w:rPr>
          <w:rFonts w:eastAsia="MS Mincho"/>
          <w:color w:val="000000"/>
        </w:rPr>
        <w:t>M.Ed. Boston College</w:t>
      </w:r>
    </w:p>
    <w:p w:rsidR="00C83FA0" w:rsidRPr="00B64FB6" w:rsidRDefault="00C83FA0" w:rsidP="00C83FA0">
      <w:pPr>
        <w:rPr>
          <w:rFonts w:eastAsia="MS Mincho"/>
          <w:color w:val="000000"/>
        </w:rPr>
      </w:pPr>
      <w:r w:rsidRPr="00B64FB6">
        <w:rPr>
          <w:rFonts w:eastAsia="MS Mincho"/>
          <w:color w:val="000000"/>
        </w:rPr>
        <w:t>B.F.A University of California Berkeley</w:t>
      </w:r>
    </w:p>
    <w:p w:rsidR="00C83FA0" w:rsidRPr="00B64FB6" w:rsidRDefault="00C83FA0" w:rsidP="00C83FA0">
      <w:pPr>
        <w:rPr>
          <w:rFonts w:eastAsia="MS Mincho"/>
          <w:color w:val="000000"/>
        </w:rPr>
      </w:pPr>
      <w:r w:rsidRPr="00B64FB6">
        <w:rPr>
          <w:rFonts w:eastAsia="MS Mincho"/>
          <w:color w:val="000000"/>
        </w:rPr>
        <w:t>A.A.S. Commonwealth Institute</w:t>
      </w:r>
      <w:r>
        <w:rPr>
          <w:rFonts w:eastAsia="MS Mincho"/>
          <w:color w:val="000000"/>
        </w:rPr>
        <w:t xml:space="preserve"> </w:t>
      </w:r>
      <w:r>
        <w:rPr>
          <w:rFonts w:eastAsia="MS Mincho"/>
          <w:color w:val="000000"/>
          <w:szCs w:val="20"/>
        </w:rPr>
        <w:t>of Funeral Service</w:t>
      </w:r>
    </w:p>
    <w:p w:rsidR="00C83FA0" w:rsidRPr="00B64FB6" w:rsidRDefault="00C83FA0" w:rsidP="00C83FA0">
      <w:pPr>
        <w:rPr>
          <w:color w:val="000000"/>
        </w:rPr>
      </w:pPr>
      <w:r w:rsidRPr="00B64FB6">
        <w:rPr>
          <w:rFonts w:eastAsia="MS Mincho"/>
          <w:szCs w:val="22"/>
        </w:rPr>
        <w:t xml:space="preserve">Professional </w:t>
      </w:r>
      <w:r w:rsidRPr="00B64FB6">
        <w:rPr>
          <w:color w:val="000000"/>
        </w:rPr>
        <w:t>Licensure: Texas</w:t>
      </w:r>
    </w:p>
    <w:p w:rsidR="00C83FA0" w:rsidRDefault="00C83FA0" w:rsidP="00C83FA0">
      <w:pPr>
        <w:rPr>
          <w:rFonts w:eastAsia="MS Mincho"/>
          <w:b/>
          <w:color w:val="000000"/>
        </w:rPr>
      </w:pPr>
    </w:p>
    <w:p w:rsidR="00C83FA0" w:rsidRPr="00B64FB6" w:rsidRDefault="00C83FA0" w:rsidP="00C83FA0">
      <w:pPr>
        <w:rPr>
          <w:rFonts w:eastAsia="MS Mincho"/>
          <w:b/>
          <w:color w:val="000000"/>
        </w:rPr>
      </w:pPr>
      <w:r w:rsidRPr="00B64FB6">
        <w:rPr>
          <w:rFonts w:eastAsia="MS Mincho"/>
          <w:b/>
          <w:color w:val="000000"/>
        </w:rPr>
        <w:t>DR. STEPHEN HENRY</w:t>
      </w:r>
    </w:p>
    <w:p w:rsidR="00C83FA0" w:rsidRPr="00B64FB6" w:rsidRDefault="00C83FA0" w:rsidP="00C83FA0">
      <w:pPr>
        <w:rPr>
          <w:rFonts w:eastAsia="MS Mincho"/>
          <w:color w:val="000000"/>
        </w:rPr>
      </w:pPr>
      <w:r w:rsidRPr="00B64FB6">
        <w:rPr>
          <w:rFonts w:eastAsia="MS Mincho"/>
          <w:color w:val="000000"/>
        </w:rPr>
        <w:t>Ph.D. University of Texas</w:t>
      </w:r>
    </w:p>
    <w:p w:rsidR="00C83FA0" w:rsidRPr="00B64FB6" w:rsidRDefault="00C83FA0" w:rsidP="00C83FA0">
      <w:pPr>
        <w:rPr>
          <w:rFonts w:eastAsia="MS Mincho"/>
          <w:color w:val="000000"/>
        </w:rPr>
      </w:pPr>
      <w:r w:rsidRPr="00B64FB6">
        <w:rPr>
          <w:rFonts w:eastAsia="MS Mincho"/>
          <w:color w:val="000000"/>
        </w:rPr>
        <w:t>M.S. University of Texas</w:t>
      </w:r>
    </w:p>
    <w:p w:rsidR="00C83FA0" w:rsidRDefault="00C83FA0" w:rsidP="00C83FA0">
      <w:pPr>
        <w:rPr>
          <w:rFonts w:eastAsia="MS Mincho"/>
          <w:color w:val="000000"/>
        </w:rPr>
      </w:pPr>
      <w:r w:rsidRPr="00B64FB6">
        <w:rPr>
          <w:rFonts w:eastAsia="MS Mincho"/>
          <w:color w:val="000000"/>
        </w:rPr>
        <w:t xml:space="preserve">B.A. Washington University </w:t>
      </w:r>
    </w:p>
    <w:p w:rsidR="00C83FA0" w:rsidRPr="00F90DE1" w:rsidRDefault="00C83FA0" w:rsidP="00C83FA0">
      <w:pPr>
        <w:rPr>
          <w:color w:val="000000"/>
        </w:rPr>
      </w:pPr>
    </w:p>
    <w:p w:rsidR="00C83FA0" w:rsidRDefault="00C83FA0" w:rsidP="00C83FA0">
      <w:pPr>
        <w:rPr>
          <w:rFonts w:eastAsia="MS Mincho"/>
          <w:b/>
          <w:bCs/>
          <w:color w:val="000000"/>
        </w:rPr>
      </w:pPr>
      <w:r>
        <w:rPr>
          <w:rFonts w:eastAsia="MS Mincho"/>
          <w:b/>
          <w:bCs/>
          <w:color w:val="000000"/>
        </w:rPr>
        <w:t>DONALD KESSLER</w:t>
      </w:r>
    </w:p>
    <w:p w:rsidR="00C83FA0" w:rsidRPr="00B64FB6" w:rsidRDefault="00C83FA0" w:rsidP="00C83FA0">
      <w:pPr>
        <w:rPr>
          <w:rFonts w:eastAsia="MS Mincho"/>
          <w:color w:val="000000"/>
        </w:rPr>
      </w:pPr>
      <w:r w:rsidRPr="00B64FB6">
        <w:rPr>
          <w:rFonts w:eastAsia="MS Mincho"/>
          <w:color w:val="000000"/>
        </w:rPr>
        <w:t>M.S. Texas A&amp;M University</w:t>
      </w:r>
    </w:p>
    <w:p w:rsidR="00C83FA0" w:rsidRDefault="00C83FA0" w:rsidP="00C83FA0">
      <w:pPr>
        <w:rPr>
          <w:rFonts w:eastAsia="MS Mincho"/>
          <w:color w:val="000000"/>
        </w:rPr>
      </w:pPr>
      <w:r w:rsidRPr="00B64FB6">
        <w:rPr>
          <w:rFonts w:eastAsia="MS Mincho"/>
          <w:color w:val="000000"/>
        </w:rPr>
        <w:t xml:space="preserve">B.S. </w:t>
      </w:r>
      <w:r>
        <w:rPr>
          <w:rFonts w:eastAsia="MS Mincho"/>
          <w:color w:val="000000"/>
        </w:rPr>
        <w:t>Wright State University</w:t>
      </w:r>
    </w:p>
    <w:p w:rsidR="00C83FA0" w:rsidRDefault="00C83FA0" w:rsidP="00C83FA0">
      <w:pPr>
        <w:rPr>
          <w:rFonts w:eastAsia="MS Mincho"/>
          <w:color w:val="000000"/>
        </w:rPr>
      </w:pPr>
    </w:p>
    <w:p w:rsidR="00C83FA0" w:rsidRDefault="00C83FA0" w:rsidP="00C83FA0">
      <w:pPr>
        <w:rPr>
          <w:rFonts w:eastAsia="MS Mincho"/>
          <w:b/>
          <w:color w:val="000000"/>
        </w:rPr>
      </w:pPr>
      <w:r>
        <w:rPr>
          <w:rFonts w:eastAsia="MS Mincho"/>
          <w:b/>
          <w:color w:val="000000"/>
        </w:rPr>
        <w:t>CHRIS LAYTON (Professor Emeritus)</w:t>
      </w:r>
    </w:p>
    <w:p w:rsidR="00C83FA0" w:rsidRPr="00B64FB6" w:rsidRDefault="00C83FA0" w:rsidP="00C83FA0">
      <w:pPr>
        <w:rPr>
          <w:rFonts w:eastAsia="MS Mincho"/>
          <w:szCs w:val="22"/>
        </w:rPr>
      </w:pPr>
      <w:r w:rsidRPr="00B64FB6">
        <w:rPr>
          <w:rFonts w:eastAsia="MS Mincho"/>
          <w:szCs w:val="22"/>
        </w:rPr>
        <w:t>M</w:t>
      </w:r>
      <w:r>
        <w:rPr>
          <w:rFonts w:eastAsia="MS Mincho"/>
          <w:szCs w:val="22"/>
        </w:rPr>
        <w:t>.</w:t>
      </w:r>
      <w:r w:rsidRPr="00B64FB6">
        <w:rPr>
          <w:rFonts w:eastAsia="MS Mincho"/>
          <w:szCs w:val="22"/>
        </w:rPr>
        <w:t>Ed. University of Houston</w:t>
      </w:r>
    </w:p>
    <w:p w:rsidR="00C83FA0" w:rsidRPr="00B64FB6" w:rsidRDefault="00C83FA0" w:rsidP="00C83FA0">
      <w:pPr>
        <w:rPr>
          <w:rFonts w:eastAsia="MS Mincho"/>
          <w:szCs w:val="22"/>
        </w:rPr>
      </w:pPr>
      <w:r w:rsidRPr="00B64FB6">
        <w:rPr>
          <w:rFonts w:eastAsia="MS Mincho"/>
          <w:szCs w:val="22"/>
        </w:rPr>
        <w:t>B.A. Arizona State University</w:t>
      </w:r>
    </w:p>
    <w:p w:rsidR="00C83FA0" w:rsidRPr="00B64FB6" w:rsidRDefault="00C83FA0" w:rsidP="00C83FA0">
      <w:pPr>
        <w:rPr>
          <w:rFonts w:eastAsia="MS Mincho"/>
          <w:szCs w:val="22"/>
        </w:rPr>
      </w:pPr>
      <w:r w:rsidRPr="00B64FB6">
        <w:rPr>
          <w:rFonts w:eastAsia="MS Mincho"/>
          <w:szCs w:val="22"/>
        </w:rPr>
        <w:t>Certificate in Mortuary Science, Cypress College</w:t>
      </w:r>
    </w:p>
    <w:p w:rsidR="00C83FA0" w:rsidRDefault="00C83FA0" w:rsidP="00C83FA0">
      <w:pPr>
        <w:rPr>
          <w:rFonts w:eastAsia="MS Mincho"/>
          <w:szCs w:val="22"/>
        </w:rPr>
      </w:pPr>
      <w:r w:rsidRPr="00B64FB6">
        <w:rPr>
          <w:rFonts w:eastAsia="MS Mincho"/>
          <w:szCs w:val="22"/>
        </w:rPr>
        <w:t xml:space="preserve">Professional Licensure: Texas    </w:t>
      </w:r>
    </w:p>
    <w:p w:rsidR="00C83FA0" w:rsidRDefault="00C83FA0" w:rsidP="00C83FA0">
      <w:pPr>
        <w:rPr>
          <w:rFonts w:eastAsia="MS Mincho"/>
          <w:szCs w:val="22"/>
        </w:rPr>
      </w:pPr>
    </w:p>
    <w:p w:rsidR="00C83FA0" w:rsidRDefault="00C83FA0" w:rsidP="00C83FA0">
      <w:pPr>
        <w:rPr>
          <w:rFonts w:eastAsia="MS Mincho"/>
          <w:szCs w:val="22"/>
        </w:rPr>
      </w:pPr>
    </w:p>
    <w:p w:rsidR="00C83FA0" w:rsidRPr="0077527F" w:rsidRDefault="00C83FA0" w:rsidP="00C83FA0">
      <w:pPr>
        <w:rPr>
          <w:rFonts w:eastAsia="MS Mincho"/>
          <w:b/>
          <w:color w:val="000000"/>
        </w:rPr>
      </w:pPr>
      <w:r w:rsidRPr="0077527F">
        <w:rPr>
          <w:rFonts w:eastAsia="MS Mincho"/>
          <w:b/>
          <w:color w:val="000000"/>
        </w:rPr>
        <w:t>CALVIN LEWIS, CFSP</w:t>
      </w:r>
    </w:p>
    <w:p w:rsidR="00C83FA0" w:rsidRDefault="00C83FA0" w:rsidP="00C83FA0">
      <w:pPr>
        <w:rPr>
          <w:rFonts w:eastAsia="MS Mincho"/>
          <w:color w:val="000000"/>
        </w:rPr>
      </w:pPr>
      <w:r>
        <w:rPr>
          <w:rFonts w:eastAsia="MS Mincho"/>
          <w:color w:val="000000"/>
        </w:rPr>
        <w:t>M.I.S. Indiana University</w:t>
      </w:r>
    </w:p>
    <w:p w:rsidR="00C83FA0" w:rsidRDefault="00C83FA0" w:rsidP="00C83FA0">
      <w:pPr>
        <w:rPr>
          <w:rFonts w:eastAsia="MS Mincho"/>
          <w:color w:val="000000"/>
        </w:rPr>
      </w:pPr>
      <w:r>
        <w:rPr>
          <w:rFonts w:eastAsia="MS Mincho"/>
          <w:color w:val="000000"/>
        </w:rPr>
        <w:t>B.A. Indiana University</w:t>
      </w:r>
    </w:p>
    <w:p w:rsidR="00C83FA0" w:rsidRDefault="00C83FA0" w:rsidP="00C83FA0">
      <w:pPr>
        <w:rPr>
          <w:rFonts w:eastAsia="MS Mincho"/>
          <w:color w:val="000000"/>
        </w:rPr>
      </w:pPr>
      <w:r>
        <w:rPr>
          <w:rFonts w:eastAsia="MS Mincho"/>
          <w:color w:val="000000"/>
        </w:rPr>
        <w:t>A.A.S. Mid-America College of Funeral Service</w:t>
      </w:r>
    </w:p>
    <w:p w:rsidR="00C83FA0" w:rsidRPr="00B64FB6" w:rsidRDefault="00C83FA0" w:rsidP="00C83FA0">
      <w:pPr>
        <w:rPr>
          <w:rFonts w:eastAsia="MS Mincho"/>
          <w:color w:val="000000"/>
        </w:rPr>
      </w:pPr>
      <w:r>
        <w:rPr>
          <w:rFonts w:eastAsia="MS Mincho"/>
          <w:color w:val="000000"/>
        </w:rPr>
        <w:t xml:space="preserve">Professional Licensure: </w:t>
      </w:r>
      <w:r>
        <w:rPr>
          <w:color w:val="000000"/>
        </w:rPr>
        <w:t>Indiana, Kentucky</w:t>
      </w:r>
    </w:p>
    <w:p w:rsidR="00C83FA0" w:rsidRPr="00B64FB6" w:rsidRDefault="00C83FA0" w:rsidP="00C83FA0">
      <w:pPr>
        <w:rPr>
          <w:rFonts w:eastAsia="MS Mincho"/>
          <w:b/>
          <w:color w:val="000000"/>
        </w:rPr>
      </w:pPr>
    </w:p>
    <w:p w:rsidR="00C83FA0" w:rsidRPr="00B64FB6" w:rsidRDefault="00C83FA0" w:rsidP="00C83FA0">
      <w:pPr>
        <w:rPr>
          <w:rFonts w:eastAsia="MS Mincho"/>
          <w:color w:val="000000"/>
        </w:rPr>
      </w:pPr>
      <w:r>
        <w:rPr>
          <w:rFonts w:eastAsia="MS Mincho"/>
          <w:b/>
          <w:bCs/>
          <w:color w:val="000000"/>
        </w:rPr>
        <w:t>JEFFERY PERRY</w:t>
      </w:r>
    </w:p>
    <w:p w:rsidR="00C83FA0" w:rsidRPr="00B64FB6" w:rsidRDefault="00C83FA0" w:rsidP="00C83FA0">
      <w:pPr>
        <w:rPr>
          <w:rFonts w:eastAsia="MS Mincho"/>
          <w:color w:val="000000"/>
        </w:rPr>
      </w:pPr>
      <w:r>
        <w:rPr>
          <w:rFonts w:eastAsia="MS Mincho"/>
          <w:color w:val="000000"/>
        </w:rPr>
        <w:t>M.A. University of Houston-Clear Lake</w:t>
      </w:r>
    </w:p>
    <w:p w:rsidR="00C83FA0" w:rsidRDefault="00C83FA0" w:rsidP="00C83FA0">
      <w:pPr>
        <w:rPr>
          <w:rFonts w:eastAsia="MS Mincho"/>
          <w:color w:val="000000"/>
        </w:rPr>
      </w:pPr>
      <w:r>
        <w:rPr>
          <w:rFonts w:eastAsia="MS Mincho"/>
          <w:color w:val="000000"/>
        </w:rPr>
        <w:t>B.S. Sam Houston State University</w:t>
      </w:r>
    </w:p>
    <w:p w:rsidR="00C83FA0" w:rsidRPr="00B64FB6" w:rsidRDefault="00C83FA0" w:rsidP="00C83FA0">
      <w:pPr>
        <w:rPr>
          <w:rFonts w:eastAsia="MS Mincho"/>
          <w:b/>
          <w:color w:val="000000"/>
        </w:rPr>
      </w:pPr>
    </w:p>
    <w:p w:rsidR="00C83FA0" w:rsidRPr="00B64FB6" w:rsidRDefault="00C83FA0" w:rsidP="00C83FA0">
      <w:pPr>
        <w:rPr>
          <w:rFonts w:eastAsia="MS Mincho"/>
          <w:b/>
          <w:color w:val="000000"/>
        </w:rPr>
      </w:pPr>
      <w:r w:rsidRPr="00B64FB6">
        <w:rPr>
          <w:rFonts w:eastAsia="MS Mincho"/>
          <w:b/>
          <w:color w:val="000000"/>
        </w:rPr>
        <w:t xml:space="preserve">MARLENE PERRY </w:t>
      </w:r>
    </w:p>
    <w:p w:rsidR="00C83FA0" w:rsidRPr="00B64FB6" w:rsidRDefault="00C83FA0" w:rsidP="00C83FA0">
      <w:pPr>
        <w:rPr>
          <w:rFonts w:eastAsia="MS Mincho"/>
          <w:b/>
          <w:color w:val="000000"/>
        </w:rPr>
      </w:pPr>
      <w:r w:rsidRPr="00B64FB6">
        <w:rPr>
          <w:rFonts w:eastAsia="MS Mincho"/>
          <w:b/>
          <w:color w:val="000000"/>
        </w:rPr>
        <w:t>Financial Aid Advisor</w:t>
      </w:r>
    </w:p>
    <w:p w:rsidR="00C83FA0" w:rsidRDefault="00C83FA0" w:rsidP="00C83FA0">
      <w:pPr>
        <w:rPr>
          <w:rFonts w:eastAsia="MS Mincho"/>
          <w:color w:val="000000"/>
        </w:rPr>
      </w:pPr>
      <w:r w:rsidRPr="00B64FB6">
        <w:rPr>
          <w:rFonts w:eastAsia="MS Mincho"/>
          <w:color w:val="000000"/>
        </w:rPr>
        <w:t>B.S. St. Mary’s University</w:t>
      </w:r>
    </w:p>
    <w:p w:rsidR="00C83FA0" w:rsidRDefault="00C83FA0" w:rsidP="00C83FA0">
      <w:pPr>
        <w:rPr>
          <w:rFonts w:eastAsia="MS Mincho"/>
          <w:color w:val="000000"/>
        </w:rPr>
      </w:pPr>
    </w:p>
    <w:p w:rsidR="00C83FA0" w:rsidRPr="005A2555" w:rsidRDefault="00C83FA0" w:rsidP="00C83FA0">
      <w:pPr>
        <w:rPr>
          <w:rFonts w:eastAsia="MS Mincho"/>
          <w:color w:val="000000"/>
        </w:rPr>
      </w:pPr>
      <w:r w:rsidRPr="005A2555">
        <w:rPr>
          <w:rFonts w:eastAsia="MS Mincho"/>
          <w:b/>
          <w:bCs/>
          <w:color w:val="000000"/>
        </w:rPr>
        <w:t>REMO PORTELLI</w:t>
      </w:r>
    </w:p>
    <w:p w:rsidR="00C83FA0" w:rsidRPr="00741D21" w:rsidRDefault="00C83FA0" w:rsidP="00C83FA0">
      <w:pPr>
        <w:rPr>
          <w:rFonts w:eastAsia="MS Mincho"/>
          <w:color w:val="000000"/>
          <w:szCs w:val="20"/>
        </w:rPr>
      </w:pPr>
      <w:r w:rsidRPr="00741D21">
        <w:rPr>
          <w:rFonts w:eastAsia="MS Mincho"/>
          <w:color w:val="000000"/>
          <w:szCs w:val="20"/>
        </w:rPr>
        <w:t>M.S.W. Fordham University</w:t>
      </w:r>
    </w:p>
    <w:p w:rsidR="00C83FA0" w:rsidRPr="00741D21" w:rsidRDefault="00C83FA0" w:rsidP="00C83FA0">
      <w:pPr>
        <w:rPr>
          <w:rFonts w:eastAsia="MS Mincho"/>
          <w:color w:val="000000"/>
          <w:szCs w:val="20"/>
        </w:rPr>
      </w:pPr>
      <w:r w:rsidRPr="00741D21">
        <w:rPr>
          <w:rFonts w:eastAsia="MS Mincho"/>
          <w:color w:val="000000"/>
          <w:szCs w:val="20"/>
        </w:rPr>
        <w:t>B.A. Upsala College</w:t>
      </w:r>
    </w:p>
    <w:p w:rsidR="00C83FA0" w:rsidRDefault="00C83FA0" w:rsidP="00C83FA0">
      <w:pPr>
        <w:rPr>
          <w:rFonts w:eastAsia="MS Mincho"/>
          <w:color w:val="000000"/>
          <w:szCs w:val="20"/>
        </w:rPr>
      </w:pPr>
      <w:r w:rsidRPr="00741D21">
        <w:rPr>
          <w:rFonts w:eastAsia="MS Mincho"/>
          <w:color w:val="000000"/>
          <w:szCs w:val="20"/>
        </w:rPr>
        <w:t>Certificate of Proficiency, Funeral Directing- St. Louis Community College</w:t>
      </w:r>
    </w:p>
    <w:p w:rsidR="00C83FA0" w:rsidRDefault="00C83FA0" w:rsidP="00C83FA0">
      <w:pPr>
        <w:rPr>
          <w:rFonts w:eastAsia="MS Mincho"/>
          <w:color w:val="000000"/>
          <w:szCs w:val="20"/>
        </w:rPr>
      </w:pPr>
      <w:r>
        <w:rPr>
          <w:rFonts w:eastAsia="MS Mincho"/>
          <w:color w:val="000000"/>
          <w:szCs w:val="20"/>
        </w:rPr>
        <w:t>Professional Licensure: Texas</w:t>
      </w:r>
    </w:p>
    <w:p w:rsidR="00C83FA0" w:rsidRDefault="00C83FA0" w:rsidP="00C83FA0">
      <w:pPr>
        <w:rPr>
          <w:rFonts w:eastAsia="MS Mincho"/>
          <w:color w:val="000000"/>
          <w:szCs w:val="20"/>
        </w:rPr>
      </w:pPr>
    </w:p>
    <w:p w:rsidR="00C83FA0" w:rsidRPr="0077527F" w:rsidRDefault="00C83FA0" w:rsidP="00C83FA0">
      <w:pPr>
        <w:rPr>
          <w:rFonts w:eastAsia="MS Mincho"/>
          <w:b/>
          <w:color w:val="000000"/>
          <w:szCs w:val="20"/>
        </w:rPr>
      </w:pPr>
      <w:r w:rsidRPr="0077527F">
        <w:rPr>
          <w:rFonts w:eastAsia="MS Mincho"/>
          <w:b/>
          <w:color w:val="000000"/>
          <w:szCs w:val="20"/>
        </w:rPr>
        <w:t>SYLVIA SANCHEZ</w:t>
      </w:r>
    </w:p>
    <w:p w:rsidR="00C83FA0" w:rsidRPr="0077527F" w:rsidRDefault="00C83FA0" w:rsidP="00C83FA0">
      <w:pPr>
        <w:rPr>
          <w:rFonts w:eastAsia="MS Mincho"/>
          <w:b/>
          <w:color w:val="000000"/>
          <w:szCs w:val="20"/>
        </w:rPr>
      </w:pPr>
      <w:r w:rsidRPr="0077527F">
        <w:rPr>
          <w:rFonts w:eastAsia="MS Mincho"/>
          <w:b/>
          <w:color w:val="000000"/>
          <w:szCs w:val="20"/>
        </w:rPr>
        <w:t>Receptionist &amp; Admissions Assistant</w:t>
      </w:r>
    </w:p>
    <w:p w:rsidR="00C83FA0" w:rsidRDefault="00C83FA0" w:rsidP="00C83FA0">
      <w:pPr>
        <w:rPr>
          <w:rFonts w:eastAsia="MS Mincho"/>
          <w:b/>
          <w:bCs/>
          <w:color w:val="000000"/>
        </w:rPr>
      </w:pPr>
    </w:p>
    <w:p w:rsidR="00C83FA0" w:rsidRPr="00B64FB6" w:rsidRDefault="00C83FA0" w:rsidP="00C83FA0">
      <w:pPr>
        <w:rPr>
          <w:rFonts w:eastAsia="MS Mincho"/>
          <w:color w:val="000000"/>
        </w:rPr>
      </w:pPr>
      <w:r w:rsidRPr="00B64FB6">
        <w:rPr>
          <w:rFonts w:eastAsia="MS Mincho"/>
          <w:b/>
          <w:bCs/>
          <w:color w:val="000000"/>
        </w:rPr>
        <w:t>JENNAFER SCHNAUTZ</w:t>
      </w:r>
    </w:p>
    <w:p w:rsidR="00C83FA0" w:rsidRPr="00B64FB6" w:rsidRDefault="00C83FA0" w:rsidP="00C83FA0">
      <w:pPr>
        <w:rPr>
          <w:rFonts w:eastAsia="MS Mincho"/>
          <w:color w:val="000000"/>
        </w:rPr>
      </w:pPr>
      <w:r w:rsidRPr="00B64FB6">
        <w:rPr>
          <w:rFonts w:eastAsia="MS Mincho"/>
          <w:color w:val="000000"/>
        </w:rPr>
        <w:t>M.S. Texas A&amp;M University</w:t>
      </w:r>
    </w:p>
    <w:p w:rsidR="00C83FA0" w:rsidRPr="00B64FB6" w:rsidRDefault="00C83FA0" w:rsidP="00C83FA0">
      <w:pPr>
        <w:rPr>
          <w:rFonts w:eastAsia="MS Mincho"/>
          <w:color w:val="000000"/>
        </w:rPr>
      </w:pPr>
      <w:r w:rsidRPr="00B64FB6">
        <w:rPr>
          <w:rFonts w:eastAsia="MS Mincho"/>
          <w:color w:val="000000"/>
        </w:rPr>
        <w:t>B.S. Rice University</w:t>
      </w:r>
    </w:p>
    <w:p w:rsidR="00C83FA0" w:rsidRDefault="00C83FA0" w:rsidP="00C83FA0">
      <w:pPr>
        <w:rPr>
          <w:rFonts w:eastAsia="MS Mincho"/>
          <w:b/>
          <w:color w:val="000000"/>
        </w:rPr>
      </w:pPr>
    </w:p>
    <w:p w:rsidR="00C83FA0" w:rsidRDefault="00C83FA0" w:rsidP="00C83FA0">
      <w:pPr>
        <w:rPr>
          <w:rFonts w:eastAsia="MS Mincho"/>
          <w:b/>
          <w:color w:val="000000"/>
        </w:rPr>
      </w:pPr>
      <w:r>
        <w:rPr>
          <w:rFonts w:eastAsia="MS Mincho"/>
          <w:b/>
          <w:color w:val="000000"/>
        </w:rPr>
        <w:t>NICOLE STACKHOUSE</w:t>
      </w:r>
    </w:p>
    <w:p w:rsidR="00C83FA0" w:rsidRDefault="00144F72" w:rsidP="00C83FA0">
      <w:pPr>
        <w:rPr>
          <w:rFonts w:eastAsia="MS Mincho"/>
          <w:color w:val="000000"/>
        </w:rPr>
      </w:pPr>
      <w:r>
        <w:rPr>
          <w:rFonts w:eastAsia="MS Mincho"/>
          <w:color w:val="000000"/>
        </w:rPr>
        <w:t>B.S. Miami University</w:t>
      </w:r>
    </w:p>
    <w:p w:rsidR="00C83FA0" w:rsidRPr="00B64FB6" w:rsidRDefault="00C83FA0" w:rsidP="00C83FA0">
      <w:pPr>
        <w:rPr>
          <w:rFonts w:eastAsia="MS Mincho"/>
          <w:color w:val="000000"/>
        </w:rPr>
      </w:pPr>
      <w:r>
        <w:rPr>
          <w:rFonts w:eastAsia="MS Mincho"/>
          <w:color w:val="000000"/>
        </w:rPr>
        <w:t xml:space="preserve">A.A.S. </w:t>
      </w:r>
      <w:r w:rsidRPr="00B64FB6">
        <w:rPr>
          <w:rFonts w:eastAsia="MS Mincho"/>
          <w:color w:val="000000"/>
        </w:rPr>
        <w:t>Commonwealth Institute</w:t>
      </w:r>
      <w:r>
        <w:rPr>
          <w:rFonts w:eastAsia="MS Mincho"/>
          <w:color w:val="000000"/>
        </w:rPr>
        <w:t xml:space="preserve"> </w:t>
      </w:r>
      <w:r>
        <w:rPr>
          <w:rFonts w:eastAsia="MS Mincho"/>
          <w:color w:val="000000"/>
          <w:szCs w:val="20"/>
        </w:rPr>
        <w:t>of Funeral Service</w:t>
      </w:r>
    </w:p>
    <w:p w:rsidR="00C83FA0" w:rsidRPr="00A34BA4" w:rsidRDefault="00C83FA0" w:rsidP="00C83FA0">
      <w:pPr>
        <w:rPr>
          <w:rFonts w:eastAsia="MS Mincho"/>
          <w:color w:val="000000"/>
        </w:rPr>
      </w:pPr>
      <w:r w:rsidRPr="00B64FB6">
        <w:rPr>
          <w:rFonts w:eastAsia="MS Mincho"/>
          <w:szCs w:val="22"/>
        </w:rPr>
        <w:t xml:space="preserve">Professional </w:t>
      </w:r>
      <w:r w:rsidRPr="00B64FB6">
        <w:rPr>
          <w:rFonts w:eastAsia="MS Mincho"/>
          <w:color w:val="000000"/>
        </w:rPr>
        <w:t>Licensure: Texa</w:t>
      </w:r>
      <w:r>
        <w:rPr>
          <w:rFonts w:eastAsia="MS Mincho"/>
          <w:color w:val="000000"/>
        </w:rPr>
        <w:t>s</w:t>
      </w:r>
    </w:p>
    <w:p w:rsidR="00C83FA0" w:rsidRDefault="00C83FA0" w:rsidP="00C83FA0">
      <w:pPr>
        <w:rPr>
          <w:rFonts w:eastAsia="MS Mincho"/>
          <w:b/>
          <w:color w:val="000000"/>
        </w:rPr>
      </w:pPr>
    </w:p>
    <w:p w:rsidR="00C83FA0" w:rsidRPr="00B64FB6" w:rsidRDefault="00C83FA0" w:rsidP="00C83FA0">
      <w:pPr>
        <w:rPr>
          <w:rFonts w:eastAsia="MS Mincho"/>
          <w:b/>
          <w:color w:val="000000"/>
        </w:rPr>
      </w:pPr>
      <w:r w:rsidRPr="00B64FB6">
        <w:rPr>
          <w:rFonts w:eastAsia="MS Mincho"/>
          <w:b/>
          <w:color w:val="000000"/>
        </w:rPr>
        <w:t xml:space="preserve">DAVID TAYLOR, JR. </w:t>
      </w:r>
    </w:p>
    <w:p w:rsidR="00C83FA0" w:rsidRPr="00B64FB6" w:rsidRDefault="00C83FA0" w:rsidP="00C83FA0">
      <w:pPr>
        <w:rPr>
          <w:rFonts w:eastAsia="MS Mincho"/>
          <w:b/>
          <w:color w:val="000000"/>
        </w:rPr>
      </w:pPr>
      <w:r w:rsidRPr="00B64FB6">
        <w:rPr>
          <w:rFonts w:eastAsia="MS Mincho"/>
          <w:b/>
          <w:color w:val="000000"/>
        </w:rPr>
        <w:t>Clinical Coordinator</w:t>
      </w:r>
    </w:p>
    <w:p w:rsidR="00C83FA0" w:rsidRPr="00B64FB6" w:rsidRDefault="00C83FA0" w:rsidP="00C83FA0">
      <w:pPr>
        <w:rPr>
          <w:rFonts w:eastAsia="MS Mincho"/>
          <w:color w:val="000000"/>
        </w:rPr>
      </w:pPr>
      <w:r w:rsidRPr="00B64FB6">
        <w:rPr>
          <w:rFonts w:eastAsia="MS Mincho"/>
          <w:color w:val="000000"/>
        </w:rPr>
        <w:t>A.A.S. Commonwealth Institute</w:t>
      </w:r>
      <w:r>
        <w:rPr>
          <w:rFonts w:eastAsia="MS Mincho"/>
          <w:color w:val="000000"/>
        </w:rPr>
        <w:t xml:space="preserve"> </w:t>
      </w:r>
      <w:r>
        <w:rPr>
          <w:rFonts w:eastAsia="MS Mincho"/>
          <w:color w:val="000000"/>
          <w:szCs w:val="20"/>
        </w:rPr>
        <w:t>of Funeral Service</w:t>
      </w:r>
    </w:p>
    <w:p w:rsidR="00C83FA0" w:rsidRDefault="00C83FA0" w:rsidP="00C83FA0">
      <w:pPr>
        <w:rPr>
          <w:rFonts w:eastAsia="MS Mincho"/>
          <w:color w:val="000000"/>
        </w:rPr>
      </w:pPr>
      <w:r w:rsidRPr="00B64FB6">
        <w:rPr>
          <w:rFonts w:eastAsia="MS Mincho"/>
          <w:szCs w:val="22"/>
        </w:rPr>
        <w:t xml:space="preserve">Professional </w:t>
      </w:r>
      <w:r w:rsidRPr="00B64FB6">
        <w:rPr>
          <w:rFonts w:eastAsia="MS Mincho"/>
          <w:color w:val="000000"/>
        </w:rPr>
        <w:t>Licensure: Texa</w:t>
      </w:r>
      <w:r>
        <w:rPr>
          <w:rFonts w:eastAsia="MS Mincho"/>
          <w:color w:val="000000"/>
        </w:rPr>
        <w:t>s</w:t>
      </w:r>
    </w:p>
    <w:p w:rsidR="00C83FA0" w:rsidRDefault="00C83FA0" w:rsidP="00C83FA0">
      <w:pPr>
        <w:rPr>
          <w:rFonts w:eastAsia="MS Mincho"/>
          <w:b/>
          <w:color w:val="000000"/>
        </w:rPr>
      </w:pPr>
    </w:p>
    <w:p w:rsidR="00C83FA0" w:rsidRDefault="00C83FA0" w:rsidP="00C83FA0">
      <w:pPr>
        <w:rPr>
          <w:rFonts w:eastAsia="MS Mincho"/>
          <w:b/>
          <w:color w:val="000000"/>
        </w:rPr>
      </w:pPr>
      <w:r>
        <w:rPr>
          <w:rFonts w:eastAsia="MS Mincho"/>
          <w:b/>
          <w:color w:val="000000"/>
        </w:rPr>
        <w:t>MANDY WEAVER</w:t>
      </w:r>
    </w:p>
    <w:p w:rsidR="00C83FA0" w:rsidRPr="00B64FB6" w:rsidRDefault="00C83FA0" w:rsidP="00C83FA0">
      <w:pPr>
        <w:rPr>
          <w:rFonts w:eastAsia="MS Mincho"/>
          <w:color w:val="000000"/>
        </w:rPr>
      </w:pPr>
      <w:r>
        <w:rPr>
          <w:rFonts w:eastAsia="MS Mincho"/>
          <w:color w:val="000000"/>
        </w:rPr>
        <w:t>M.S. Angelo State University</w:t>
      </w:r>
    </w:p>
    <w:p w:rsidR="00C83FA0" w:rsidRDefault="00C83FA0" w:rsidP="00C83FA0">
      <w:pPr>
        <w:rPr>
          <w:rFonts w:eastAsia="MS Mincho"/>
          <w:color w:val="000000"/>
        </w:rPr>
      </w:pPr>
      <w:r>
        <w:rPr>
          <w:rFonts w:eastAsia="MS Mincho"/>
          <w:color w:val="000000"/>
        </w:rPr>
        <w:t>B.S. Angelo State University</w:t>
      </w:r>
    </w:p>
    <w:p w:rsidR="00C83FA0" w:rsidRDefault="00C83FA0" w:rsidP="00C83FA0">
      <w:pPr>
        <w:rPr>
          <w:rFonts w:eastAsia="MS Mincho"/>
          <w:b/>
          <w:color w:val="000000"/>
        </w:rPr>
      </w:pPr>
    </w:p>
    <w:p w:rsidR="00C83FA0" w:rsidRPr="00B64FB6" w:rsidRDefault="00C83FA0" w:rsidP="00C83FA0">
      <w:pPr>
        <w:rPr>
          <w:rFonts w:eastAsia="MS Mincho"/>
          <w:b/>
          <w:color w:val="000000"/>
        </w:rPr>
      </w:pPr>
      <w:r w:rsidRPr="00B64FB6">
        <w:rPr>
          <w:rFonts w:eastAsia="MS Mincho"/>
          <w:b/>
          <w:color w:val="000000"/>
        </w:rPr>
        <w:t xml:space="preserve">DR. </w:t>
      </w:r>
      <w:r>
        <w:rPr>
          <w:rFonts w:eastAsia="MS Mincho"/>
          <w:b/>
          <w:color w:val="000000"/>
        </w:rPr>
        <w:t>MICHAEL WICKER</w:t>
      </w:r>
    </w:p>
    <w:p w:rsidR="00C83FA0" w:rsidRPr="00B64FB6" w:rsidRDefault="00C83FA0" w:rsidP="00C83FA0">
      <w:pPr>
        <w:rPr>
          <w:rFonts w:eastAsia="MS Mincho"/>
          <w:color w:val="000000"/>
        </w:rPr>
      </w:pPr>
      <w:r>
        <w:rPr>
          <w:rFonts w:eastAsia="MS Mincho"/>
          <w:color w:val="000000"/>
        </w:rPr>
        <w:t>Ed</w:t>
      </w:r>
      <w:r w:rsidRPr="00B64FB6">
        <w:rPr>
          <w:rFonts w:eastAsia="MS Mincho"/>
          <w:color w:val="000000"/>
        </w:rPr>
        <w:t xml:space="preserve">.D. </w:t>
      </w:r>
      <w:r>
        <w:rPr>
          <w:rFonts w:eastAsia="MS Mincho"/>
          <w:color w:val="000000"/>
        </w:rPr>
        <w:t>Stephen F. Austin State University</w:t>
      </w:r>
    </w:p>
    <w:p w:rsidR="00C83FA0" w:rsidRPr="00B64FB6" w:rsidRDefault="00C83FA0" w:rsidP="00C83FA0">
      <w:pPr>
        <w:rPr>
          <w:rFonts w:eastAsia="MS Mincho"/>
          <w:color w:val="000000"/>
        </w:rPr>
      </w:pPr>
      <w:r w:rsidRPr="00B64FB6">
        <w:rPr>
          <w:rFonts w:eastAsia="MS Mincho"/>
          <w:color w:val="000000"/>
        </w:rPr>
        <w:t>M.</w:t>
      </w:r>
      <w:r>
        <w:rPr>
          <w:rFonts w:eastAsia="MS Mincho"/>
          <w:color w:val="000000"/>
        </w:rPr>
        <w:t>I.</w:t>
      </w:r>
      <w:r w:rsidRPr="00B64FB6">
        <w:rPr>
          <w:rFonts w:eastAsia="MS Mincho"/>
          <w:color w:val="000000"/>
        </w:rPr>
        <w:t xml:space="preserve">S. </w:t>
      </w:r>
      <w:r>
        <w:rPr>
          <w:rFonts w:eastAsia="MS Mincho"/>
          <w:color w:val="000000"/>
        </w:rPr>
        <w:t>Stephen F. Austin State University</w:t>
      </w:r>
    </w:p>
    <w:p w:rsidR="00C83FA0" w:rsidRDefault="00C83FA0" w:rsidP="00C83FA0">
      <w:pPr>
        <w:rPr>
          <w:rFonts w:eastAsia="MS Mincho"/>
          <w:color w:val="000000"/>
        </w:rPr>
      </w:pPr>
      <w:r w:rsidRPr="00B64FB6">
        <w:rPr>
          <w:rFonts w:eastAsia="MS Mincho"/>
          <w:color w:val="000000"/>
        </w:rPr>
        <w:t xml:space="preserve">B.A. </w:t>
      </w:r>
      <w:r>
        <w:rPr>
          <w:rFonts w:eastAsia="MS Mincho"/>
          <w:color w:val="000000"/>
        </w:rPr>
        <w:t>Stephen F. Austin State University</w:t>
      </w:r>
    </w:p>
    <w:p w:rsidR="00C83FA0" w:rsidRDefault="00C83FA0" w:rsidP="00C83FA0">
      <w:pPr>
        <w:rPr>
          <w:rFonts w:eastAsia="MS Mincho"/>
          <w:color w:val="000000"/>
        </w:rPr>
      </w:pPr>
    </w:p>
    <w:bookmarkEnd w:id="3"/>
    <w:p w:rsidR="00C83FA0" w:rsidRDefault="00C83FA0" w:rsidP="00C83FA0">
      <w:pPr>
        <w:rPr>
          <w:rFonts w:eastAsia="MS Mincho"/>
          <w:color w:val="000000"/>
        </w:rPr>
      </w:pPr>
    </w:p>
    <w:p w:rsidR="00C83FA0" w:rsidRDefault="00C83FA0" w:rsidP="00C83FA0">
      <w:pPr>
        <w:rPr>
          <w:rFonts w:eastAsia="MS Mincho"/>
          <w:color w:val="000000"/>
        </w:rPr>
      </w:pPr>
    </w:p>
    <w:p w:rsidR="00C83FA0" w:rsidRPr="0077527F" w:rsidRDefault="00C83FA0" w:rsidP="00C83FA0">
      <w:pPr>
        <w:rPr>
          <w:rFonts w:eastAsia="MS Mincho"/>
          <w:color w:val="000000"/>
        </w:rPr>
        <w:sectPr w:rsidR="00C83FA0" w:rsidRPr="0077527F" w:rsidSect="00D96B37">
          <w:type w:val="continuous"/>
          <w:pgSz w:w="12240" w:h="15840" w:code="1"/>
          <w:pgMar w:top="720" w:right="720" w:bottom="720" w:left="720" w:header="720" w:footer="576" w:gutter="0"/>
          <w:cols w:num="2" w:sep="1" w:space="720"/>
          <w:titlePg/>
          <w:docGrid w:linePitch="360"/>
        </w:sectPr>
      </w:pPr>
    </w:p>
    <w:p w:rsidR="00C83FA0" w:rsidRDefault="00C83FA0" w:rsidP="00C83FA0">
      <w:pPr>
        <w:rPr>
          <w:b/>
          <w:color w:val="000000"/>
          <w:sz w:val="32"/>
          <w:szCs w:val="32"/>
        </w:rPr>
        <w:sectPr w:rsidR="00C83FA0" w:rsidSect="00D96B37">
          <w:type w:val="continuous"/>
          <w:pgSz w:w="12240" w:h="15840" w:code="1"/>
          <w:pgMar w:top="720" w:right="720" w:bottom="720" w:left="720" w:header="720" w:footer="576" w:gutter="0"/>
          <w:cols w:num="2" w:sep="1" w:space="720"/>
          <w:titlePg/>
          <w:docGrid w:linePitch="360"/>
        </w:sectPr>
      </w:pPr>
    </w:p>
    <w:p w:rsidR="00956288" w:rsidRPr="00391529" w:rsidRDefault="00956288" w:rsidP="00391529">
      <w:pPr>
        <w:rPr>
          <w:b/>
        </w:rPr>
      </w:pPr>
    </w:p>
    <w:p w:rsidR="000F2FD6" w:rsidRDefault="000F2FD6" w:rsidP="00B9579A">
      <w:pPr>
        <w:jc w:val="both"/>
        <w:rPr>
          <w:rFonts w:eastAsia="MS Mincho"/>
          <w:b/>
          <w:u w:val="single"/>
        </w:rPr>
      </w:pPr>
    </w:p>
    <w:p w:rsidR="008A3141" w:rsidRPr="009B253B" w:rsidRDefault="008A3141" w:rsidP="009B253B">
      <w:pPr>
        <w:jc w:val="center"/>
        <w:rPr>
          <w:rFonts w:eastAsia="MS Mincho"/>
          <w:sz w:val="28"/>
          <w:szCs w:val="28"/>
        </w:rPr>
      </w:pPr>
      <w:r w:rsidRPr="009B253B">
        <w:rPr>
          <w:rFonts w:eastAsia="MS Mincho"/>
          <w:b/>
          <w:sz w:val="28"/>
          <w:szCs w:val="28"/>
          <w:u w:val="single"/>
        </w:rPr>
        <w:t>INTRODUCTION</w:t>
      </w:r>
    </w:p>
    <w:p w:rsidR="008A3141" w:rsidRPr="005A2B9A" w:rsidRDefault="008A3141" w:rsidP="00B9579A">
      <w:pPr>
        <w:jc w:val="both"/>
        <w:rPr>
          <w:rFonts w:eastAsia="MS Mincho"/>
        </w:rPr>
      </w:pPr>
    </w:p>
    <w:p w:rsidR="008A3141" w:rsidRPr="005A2B9A" w:rsidRDefault="008A3141" w:rsidP="00B74C61">
      <w:pPr>
        <w:rPr>
          <w:rFonts w:eastAsia="MS Mincho"/>
        </w:rPr>
      </w:pPr>
      <w:r w:rsidRPr="005A2B9A">
        <w:rPr>
          <w:rFonts w:eastAsia="MS Mincho"/>
        </w:rPr>
        <w:t xml:space="preserve">Welcome to Commonwealth Institute of Funeral Service.  Your success during your tenure at Commonwealth Institute is based on a partnership between the Institute and yourself. </w:t>
      </w:r>
      <w:r w:rsidR="00934FF2" w:rsidRPr="005A2B9A">
        <w:rPr>
          <w:rFonts w:eastAsia="MS Mincho"/>
        </w:rPr>
        <w:t>Commonwealth</w:t>
      </w:r>
      <w:r w:rsidRPr="005A2B9A">
        <w:rPr>
          <w:rFonts w:eastAsia="MS Mincho"/>
        </w:rPr>
        <w:t xml:space="preserve"> Institute will be responsible for providing you with an appropriate learning environment, as well as information and material, to help you become a successful member of the funeral ser</w:t>
      </w:r>
      <w:r w:rsidR="0039630D">
        <w:rPr>
          <w:rFonts w:eastAsia="MS Mincho"/>
        </w:rPr>
        <w:t>vice profession.  You are</w:t>
      </w:r>
      <w:r w:rsidRPr="005A2B9A">
        <w:rPr>
          <w:rFonts w:eastAsia="MS Mincho"/>
        </w:rPr>
        <w:t xml:space="preserve"> responsible for compliance with the rules and regulations of the </w:t>
      </w:r>
      <w:r w:rsidR="00934FF2" w:rsidRPr="005A2B9A">
        <w:rPr>
          <w:rFonts w:eastAsia="MS Mincho"/>
        </w:rPr>
        <w:t>Institute</w:t>
      </w:r>
      <w:r w:rsidR="00B14B20">
        <w:rPr>
          <w:rFonts w:eastAsia="MS Mincho"/>
        </w:rPr>
        <w:t>;</w:t>
      </w:r>
      <w:r w:rsidRPr="005A2B9A">
        <w:rPr>
          <w:rFonts w:eastAsia="MS Mincho"/>
        </w:rPr>
        <w:t xml:space="preserve"> for treating other students</w:t>
      </w:r>
      <w:r w:rsidR="00311203" w:rsidRPr="005A2B9A">
        <w:rPr>
          <w:rFonts w:eastAsia="MS Mincho"/>
        </w:rPr>
        <w:t xml:space="preserve">, </w:t>
      </w:r>
      <w:r w:rsidRPr="005A2B9A">
        <w:rPr>
          <w:rFonts w:eastAsia="MS Mincho"/>
        </w:rPr>
        <w:t>faculty</w:t>
      </w:r>
      <w:r w:rsidR="00311203" w:rsidRPr="005A2B9A">
        <w:rPr>
          <w:rFonts w:eastAsia="MS Mincho"/>
        </w:rPr>
        <w:t>,</w:t>
      </w:r>
      <w:r w:rsidRPr="005A2B9A">
        <w:rPr>
          <w:rFonts w:eastAsia="MS Mincho"/>
        </w:rPr>
        <w:t xml:space="preserve"> and staff </w:t>
      </w:r>
      <w:r w:rsidR="00A309EA" w:rsidRPr="005A2B9A">
        <w:rPr>
          <w:rFonts w:eastAsia="MS Mincho"/>
        </w:rPr>
        <w:t>of Commonwealth</w:t>
      </w:r>
      <w:r w:rsidRPr="005A2B9A">
        <w:rPr>
          <w:rFonts w:eastAsia="MS Mincho"/>
        </w:rPr>
        <w:t xml:space="preserve"> Institute with respect</w:t>
      </w:r>
      <w:r w:rsidR="00B14B20">
        <w:rPr>
          <w:rFonts w:eastAsia="MS Mincho"/>
        </w:rPr>
        <w:t>;</w:t>
      </w:r>
      <w:r w:rsidRPr="005A2B9A">
        <w:rPr>
          <w:rFonts w:eastAsia="MS Mincho"/>
        </w:rPr>
        <w:t xml:space="preserve"> and for conducting yourself as a </w:t>
      </w:r>
      <w:r w:rsidR="00311203" w:rsidRPr="005A2B9A">
        <w:rPr>
          <w:rFonts w:eastAsia="MS Mincho"/>
        </w:rPr>
        <w:t xml:space="preserve">positive </w:t>
      </w:r>
      <w:r w:rsidRPr="005A2B9A">
        <w:rPr>
          <w:rFonts w:eastAsia="MS Mincho"/>
        </w:rPr>
        <w:t>member of the funeral service profession.</w:t>
      </w:r>
    </w:p>
    <w:p w:rsidR="008A3141" w:rsidRPr="005A2B9A" w:rsidRDefault="008A3141" w:rsidP="00B74C61">
      <w:pPr>
        <w:rPr>
          <w:rFonts w:eastAsia="MS Mincho"/>
        </w:rPr>
      </w:pPr>
    </w:p>
    <w:p w:rsidR="003D1C44" w:rsidRDefault="008A3141" w:rsidP="00B74C61">
      <w:pPr>
        <w:rPr>
          <w:rFonts w:eastAsia="MS Mincho"/>
        </w:rPr>
      </w:pPr>
      <w:r w:rsidRPr="005A2B9A">
        <w:rPr>
          <w:rFonts w:eastAsia="MS Mincho"/>
        </w:rPr>
        <w:t xml:space="preserve">In order to provide you with a proper learning environment and to meet the objectives of </w:t>
      </w:r>
      <w:r w:rsidR="00934FF2" w:rsidRPr="005A2B9A">
        <w:rPr>
          <w:rFonts w:eastAsia="MS Mincho"/>
        </w:rPr>
        <w:t>Commonwealth</w:t>
      </w:r>
      <w:r w:rsidRPr="005A2B9A">
        <w:rPr>
          <w:rFonts w:eastAsia="MS Mincho"/>
        </w:rPr>
        <w:t xml:space="preserve"> Institute, various rules and regulations exist.  This handbook will provide you with those rules and regulations and will supplement policy and procedures </w:t>
      </w:r>
      <w:r w:rsidR="00934FF2" w:rsidRPr="005A2B9A">
        <w:rPr>
          <w:rFonts w:eastAsia="MS Mincho"/>
        </w:rPr>
        <w:t>outlined</w:t>
      </w:r>
      <w:r w:rsidR="00311203" w:rsidRPr="005A2B9A">
        <w:rPr>
          <w:rFonts w:eastAsia="MS Mincho"/>
        </w:rPr>
        <w:t xml:space="preserve"> in C</w:t>
      </w:r>
      <w:r w:rsidRPr="005A2B9A">
        <w:rPr>
          <w:rFonts w:eastAsia="MS Mincho"/>
        </w:rPr>
        <w:t xml:space="preserve">ommonwealth </w:t>
      </w:r>
      <w:r w:rsidR="00934FF2" w:rsidRPr="005A2B9A">
        <w:rPr>
          <w:rFonts w:eastAsia="MS Mincho"/>
        </w:rPr>
        <w:t>Institute’s</w:t>
      </w:r>
      <w:r w:rsidR="008C2E30">
        <w:rPr>
          <w:rFonts w:eastAsia="MS Mincho"/>
        </w:rPr>
        <w:t xml:space="preserve"> C</w:t>
      </w:r>
      <w:r w:rsidRPr="005A2B9A">
        <w:rPr>
          <w:rFonts w:eastAsia="MS Mincho"/>
        </w:rPr>
        <w:t>atalog.</w:t>
      </w:r>
    </w:p>
    <w:p w:rsidR="006025E6" w:rsidRPr="005A2B9A" w:rsidRDefault="006025E6" w:rsidP="00B74C61">
      <w:pPr>
        <w:rPr>
          <w:rFonts w:eastAsia="MS Mincho"/>
        </w:rPr>
      </w:pPr>
    </w:p>
    <w:p w:rsidR="001A1A95" w:rsidRDefault="001A1A95" w:rsidP="00B74C61">
      <w:pPr>
        <w:rPr>
          <w:rFonts w:eastAsia="MS Mincho"/>
        </w:rPr>
      </w:pPr>
    </w:p>
    <w:p w:rsidR="00B9742C" w:rsidRDefault="00B9742C" w:rsidP="00B9742C">
      <w:pPr>
        <w:jc w:val="center"/>
        <w:rPr>
          <w:b/>
          <w:sz w:val="28"/>
          <w:szCs w:val="28"/>
        </w:rPr>
      </w:pPr>
      <w:bookmarkStart w:id="5" w:name="_Hlk509396058"/>
      <w:bookmarkStart w:id="6" w:name="_Hlk482007532"/>
      <w:r w:rsidRPr="007F090C">
        <w:rPr>
          <w:b/>
          <w:sz w:val="28"/>
          <w:szCs w:val="28"/>
        </w:rPr>
        <w:t xml:space="preserve">MISSION </w:t>
      </w:r>
      <w:r>
        <w:rPr>
          <w:b/>
          <w:sz w:val="28"/>
          <w:szCs w:val="28"/>
        </w:rPr>
        <w:t xml:space="preserve">STATEMENT </w:t>
      </w:r>
      <w:r w:rsidRPr="007F090C">
        <w:rPr>
          <w:b/>
          <w:sz w:val="28"/>
          <w:szCs w:val="28"/>
        </w:rPr>
        <w:t xml:space="preserve">OF </w:t>
      </w:r>
    </w:p>
    <w:p w:rsidR="00B9742C" w:rsidRPr="007F090C" w:rsidRDefault="00B9742C" w:rsidP="00B9742C">
      <w:pPr>
        <w:jc w:val="center"/>
        <w:rPr>
          <w:b/>
          <w:sz w:val="28"/>
          <w:szCs w:val="28"/>
        </w:rPr>
      </w:pPr>
      <w:r w:rsidRPr="007F090C">
        <w:rPr>
          <w:b/>
          <w:sz w:val="28"/>
          <w:szCs w:val="28"/>
        </w:rPr>
        <w:t>COMMONWEALTH INSTITUTE</w:t>
      </w:r>
      <w:r>
        <w:rPr>
          <w:b/>
          <w:sz w:val="28"/>
          <w:szCs w:val="28"/>
        </w:rPr>
        <w:t xml:space="preserve"> OF FUNERAL SERVICE</w:t>
      </w:r>
    </w:p>
    <w:p w:rsidR="00B9742C" w:rsidRPr="00E470ED" w:rsidRDefault="00B9742C" w:rsidP="00B9742C">
      <w:pPr>
        <w:jc w:val="center"/>
        <w:rPr>
          <w:szCs w:val="28"/>
        </w:rPr>
      </w:pPr>
    </w:p>
    <w:p w:rsidR="00B9742C" w:rsidRPr="007F090C" w:rsidRDefault="00B9742C" w:rsidP="00B9742C">
      <w:pPr>
        <w:jc w:val="both"/>
        <w:rPr>
          <w:szCs w:val="28"/>
        </w:rPr>
      </w:pPr>
      <w:r w:rsidRPr="007F090C">
        <w:rPr>
          <w:szCs w:val="28"/>
        </w:rPr>
        <w:t>Commonwealth Institute of Funeral Service is a vocational, postsecondary teaching institution with its primary purpose being to educate individuals interested in the subjects comprising the curriculum for licensure and a career in funeral service.</w:t>
      </w:r>
    </w:p>
    <w:bookmarkEnd w:id="5"/>
    <w:p w:rsidR="00B9742C" w:rsidRDefault="00B9742C" w:rsidP="00B9742C">
      <w:pPr>
        <w:rPr>
          <w:b/>
          <w:sz w:val="28"/>
          <w:szCs w:val="28"/>
        </w:rPr>
      </w:pPr>
    </w:p>
    <w:p w:rsidR="00B9742C" w:rsidRDefault="00B9742C" w:rsidP="00B9742C">
      <w:pPr>
        <w:jc w:val="center"/>
        <w:rPr>
          <w:b/>
          <w:sz w:val="28"/>
          <w:szCs w:val="28"/>
        </w:rPr>
      </w:pPr>
      <w:r>
        <w:rPr>
          <w:b/>
          <w:sz w:val="28"/>
          <w:szCs w:val="28"/>
        </w:rPr>
        <w:t>LEARNING</w:t>
      </w:r>
      <w:r w:rsidRPr="007F090C">
        <w:rPr>
          <w:b/>
          <w:sz w:val="28"/>
          <w:szCs w:val="28"/>
        </w:rPr>
        <w:t xml:space="preserve"> OBJECTIVES OF </w:t>
      </w:r>
    </w:p>
    <w:p w:rsidR="00B9742C" w:rsidRPr="007F090C" w:rsidRDefault="00B9742C" w:rsidP="00B9742C">
      <w:pPr>
        <w:jc w:val="center"/>
        <w:rPr>
          <w:b/>
          <w:sz w:val="28"/>
          <w:szCs w:val="28"/>
        </w:rPr>
      </w:pPr>
      <w:r w:rsidRPr="007F090C">
        <w:rPr>
          <w:b/>
          <w:sz w:val="28"/>
          <w:szCs w:val="28"/>
        </w:rPr>
        <w:t>C</w:t>
      </w:r>
      <w:smartTag w:uri="urn:schemas-microsoft-com:office:smarttags" w:element="stockticker">
        <w:r w:rsidRPr="007F090C">
          <w:rPr>
            <w:b/>
            <w:sz w:val="28"/>
            <w:szCs w:val="28"/>
          </w:rPr>
          <w:t>OMM</w:t>
        </w:r>
      </w:smartTag>
      <w:r w:rsidRPr="007F090C">
        <w:rPr>
          <w:b/>
          <w:sz w:val="28"/>
          <w:szCs w:val="28"/>
        </w:rPr>
        <w:t>ONWEALTH INSTITUTE</w:t>
      </w:r>
      <w:r>
        <w:rPr>
          <w:b/>
          <w:sz w:val="28"/>
          <w:szCs w:val="28"/>
        </w:rPr>
        <w:t xml:space="preserve"> OF FUNERAL SERVICE</w:t>
      </w:r>
    </w:p>
    <w:p w:rsidR="00B9742C" w:rsidRPr="000E4915" w:rsidRDefault="00B9742C" w:rsidP="00B9742C">
      <w:pPr>
        <w:jc w:val="center"/>
      </w:pPr>
    </w:p>
    <w:p w:rsidR="00B9742C" w:rsidRPr="007F090C" w:rsidRDefault="00B9742C" w:rsidP="00B9742C">
      <w:pPr>
        <w:rPr>
          <w:szCs w:val="28"/>
        </w:rPr>
      </w:pPr>
      <w:r>
        <w:rPr>
          <w:szCs w:val="28"/>
        </w:rPr>
        <w:t xml:space="preserve">The </w:t>
      </w:r>
      <w:r w:rsidRPr="007F090C">
        <w:rPr>
          <w:szCs w:val="28"/>
        </w:rPr>
        <w:t xml:space="preserve">central </w:t>
      </w:r>
      <w:r>
        <w:rPr>
          <w:szCs w:val="28"/>
        </w:rPr>
        <w:t xml:space="preserve">objective of Commonwealth Institute of Funeral Service is to educate students in every phase of funeral service so that graduates are prepared for entry-level employment in funeral service.  In support of this objective, Commonwealth Institute of Funeral Service has adopted the following learning objectives: </w:t>
      </w:r>
    </w:p>
    <w:p w:rsidR="00B9742C" w:rsidRDefault="00B9742C" w:rsidP="00B9742C">
      <w:pPr>
        <w:rPr>
          <w:szCs w:val="28"/>
        </w:rPr>
      </w:pPr>
    </w:p>
    <w:p w:rsidR="00B9742C" w:rsidRPr="007F090C" w:rsidRDefault="00B9742C" w:rsidP="00B9742C">
      <w:pPr>
        <w:rPr>
          <w:szCs w:val="28"/>
        </w:rPr>
      </w:pPr>
      <w:r>
        <w:rPr>
          <w:szCs w:val="28"/>
        </w:rPr>
        <w:t>Upon completion of the accredited program, students will be able to:</w:t>
      </w:r>
    </w:p>
    <w:p w:rsidR="00B9742C" w:rsidRPr="007F090C" w:rsidRDefault="00B9742C" w:rsidP="00B9742C">
      <w:pPr>
        <w:numPr>
          <w:ilvl w:val="0"/>
          <w:numId w:val="8"/>
        </w:numPr>
        <w:tabs>
          <w:tab w:val="clear" w:pos="720"/>
        </w:tabs>
        <w:rPr>
          <w:szCs w:val="28"/>
        </w:rPr>
      </w:pPr>
      <w:r>
        <w:rPr>
          <w:szCs w:val="28"/>
        </w:rPr>
        <w:t>Explain the importance of funeral service professionals in developing relationships with the families and communities they serve</w:t>
      </w:r>
      <w:r w:rsidRPr="007F090C">
        <w:rPr>
          <w:szCs w:val="28"/>
        </w:rPr>
        <w:t>;</w:t>
      </w:r>
    </w:p>
    <w:p w:rsidR="00B9742C" w:rsidRPr="007F090C" w:rsidRDefault="00B9742C" w:rsidP="00B9742C">
      <w:pPr>
        <w:numPr>
          <w:ilvl w:val="0"/>
          <w:numId w:val="8"/>
        </w:numPr>
        <w:tabs>
          <w:tab w:val="clear" w:pos="720"/>
        </w:tabs>
        <w:rPr>
          <w:szCs w:val="28"/>
        </w:rPr>
      </w:pPr>
      <w:r>
        <w:rPr>
          <w:szCs w:val="28"/>
        </w:rPr>
        <w:t>Identify standards of ethical conduct in funeral service practices</w:t>
      </w:r>
      <w:r w:rsidRPr="007F090C">
        <w:rPr>
          <w:szCs w:val="28"/>
        </w:rPr>
        <w:t>;</w:t>
      </w:r>
    </w:p>
    <w:p w:rsidR="00B9742C" w:rsidRPr="007F090C" w:rsidRDefault="00B9742C" w:rsidP="00B9742C">
      <w:pPr>
        <w:numPr>
          <w:ilvl w:val="0"/>
          <w:numId w:val="8"/>
        </w:numPr>
        <w:tabs>
          <w:tab w:val="clear" w:pos="720"/>
        </w:tabs>
        <w:rPr>
          <w:szCs w:val="28"/>
        </w:rPr>
      </w:pPr>
      <w:r>
        <w:rPr>
          <w:szCs w:val="28"/>
        </w:rPr>
        <w:t>Interpret how federal, state, and local laws apply to funeral service in order to ensure compliance</w:t>
      </w:r>
      <w:r w:rsidRPr="007F090C">
        <w:rPr>
          <w:szCs w:val="28"/>
        </w:rPr>
        <w:t>;</w:t>
      </w:r>
    </w:p>
    <w:p w:rsidR="00B9742C" w:rsidRPr="007F090C" w:rsidRDefault="00B9742C" w:rsidP="00B9742C">
      <w:pPr>
        <w:numPr>
          <w:ilvl w:val="0"/>
          <w:numId w:val="8"/>
        </w:numPr>
        <w:tabs>
          <w:tab w:val="clear" w:pos="720"/>
        </w:tabs>
        <w:rPr>
          <w:szCs w:val="28"/>
        </w:rPr>
      </w:pPr>
      <w:r>
        <w:rPr>
          <w:szCs w:val="28"/>
        </w:rPr>
        <w:t>Apply principles of public health and safety in the handling and preparation of human remains;</w:t>
      </w:r>
    </w:p>
    <w:p w:rsidR="00B9742C" w:rsidRPr="007F090C" w:rsidRDefault="00B9742C" w:rsidP="00B9742C">
      <w:pPr>
        <w:numPr>
          <w:ilvl w:val="0"/>
          <w:numId w:val="8"/>
        </w:numPr>
        <w:tabs>
          <w:tab w:val="clear" w:pos="720"/>
        </w:tabs>
        <w:rPr>
          <w:szCs w:val="28"/>
        </w:rPr>
      </w:pPr>
      <w:r>
        <w:rPr>
          <w:szCs w:val="28"/>
        </w:rPr>
        <w:t>Demonstrate technical skills in embalming and restorative art that are necessary for the preparation and handling of human remains;</w:t>
      </w:r>
    </w:p>
    <w:p w:rsidR="00B9742C" w:rsidRPr="007F090C" w:rsidRDefault="00B9742C" w:rsidP="00B9742C">
      <w:pPr>
        <w:numPr>
          <w:ilvl w:val="0"/>
          <w:numId w:val="7"/>
        </w:numPr>
        <w:tabs>
          <w:tab w:val="clear" w:pos="780"/>
        </w:tabs>
        <w:ind w:left="720"/>
        <w:rPr>
          <w:szCs w:val="28"/>
        </w:rPr>
      </w:pPr>
      <w:r>
        <w:rPr>
          <w:szCs w:val="28"/>
        </w:rPr>
        <w:t>Demonstrate skills required for conducting arrangement conferences, visitations, services, and ceremonies;</w:t>
      </w:r>
    </w:p>
    <w:p w:rsidR="00B9742C" w:rsidRPr="007F090C" w:rsidRDefault="00B9742C" w:rsidP="00B9742C">
      <w:pPr>
        <w:numPr>
          <w:ilvl w:val="0"/>
          <w:numId w:val="7"/>
        </w:numPr>
        <w:tabs>
          <w:tab w:val="clear" w:pos="780"/>
        </w:tabs>
        <w:ind w:left="720"/>
        <w:rPr>
          <w:szCs w:val="28"/>
        </w:rPr>
      </w:pPr>
      <w:r>
        <w:rPr>
          <w:szCs w:val="28"/>
        </w:rPr>
        <w:t>Describe the requirements and procedures for burial, cremation, and other accepted forms of funeral disposition of human remains;</w:t>
      </w:r>
    </w:p>
    <w:p w:rsidR="00B9742C" w:rsidRPr="007F090C" w:rsidRDefault="00B9742C" w:rsidP="00B9742C">
      <w:pPr>
        <w:numPr>
          <w:ilvl w:val="0"/>
          <w:numId w:val="7"/>
        </w:numPr>
        <w:tabs>
          <w:tab w:val="clear" w:pos="780"/>
        </w:tabs>
        <w:ind w:left="720"/>
        <w:rPr>
          <w:szCs w:val="28"/>
        </w:rPr>
      </w:pPr>
      <w:r>
        <w:rPr>
          <w:szCs w:val="28"/>
        </w:rPr>
        <w:t>Describe methods to address the grief-related needs of the bereaved;</w:t>
      </w:r>
    </w:p>
    <w:p w:rsidR="00B9742C" w:rsidRDefault="00B9742C" w:rsidP="00B9742C">
      <w:pPr>
        <w:numPr>
          <w:ilvl w:val="0"/>
          <w:numId w:val="7"/>
        </w:numPr>
        <w:tabs>
          <w:tab w:val="clear" w:pos="780"/>
        </w:tabs>
        <w:ind w:left="720"/>
        <w:rPr>
          <w:szCs w:val="28"/>
        </w:rPr>
      </w:pPr>
      <w:r w:rsidRPr="00E470ED">
        <w:rPr>
          <w:szCs w:val="28"/>
        </w:rPr>
        <w:t>Explain management skills associated with operating a funeral establishment; and</w:t>
      </w:r>
    </w:p>
    <w:p w:rsidR="00B9742C" w:rsidRDefault="00B9742C" w:rsidP="00B9742C">
      <w:pPr>
        <w:numPr>
          <w:ilvl w:val="0"/>
          <w:numId w:val="7"/>
        </w:numPr>
        <w:tabs>
          <w:tab w:val="clear" w:pos="780"/>
        </w:tabs>
        <w:ind w:left="720"/>
        <w:rPr>
          <w:szCs w:val="28"/>
        </w:rPr>
      </w:pPr>
      <w:r w:rsidRPr="00E470ED">
        <w:rPr>
          <w:szCs w:val="28"/>
        </w:rPr>
        <w:t>Demonstrate verbal and written communication skills and research skills need for funeral service practice.</w:t>
      </w:r>
    </w:p>
    <w:p w:rsidR="00B9742C" w:rsidRDefault="00B9742C" w:rsidP="00B9742C">
      <w:pPr>
        <w:ind w:left="720"/>
        <w:rPr>
          <w:szCs w:val="28"/>
        </w:rPr>
      </w:pPr>
      <w:r>
        <w:rPr>
          <w:szCs w:val="28"/>
        </w:rPr>
        <w:br w:type="page"/>
      </w:r>
    </w:p>
    <w:p w:rsidR="00CC3525" w:rsidRPr="00391529" w:rsidRDefault="00FF703B" w:rsidP="00391529">
      <w:r>
        <w:rPr>
          <w:rFonts w:ascii="Byington" w:hAnsi="Byington"/>
        </w:rPr>
        <w:lastRenderedPageBreak/>
        <w:pict>
          <v:rect id="_x0000_i1032" style="width:540pt;height:6pt" o:hralign="center" o:hrstd="t" o:hrnoshade="t" o:hr="t" fillcolor="black" stroked="f"/>
        </w:pict>
      </w:r>
    </w:p>
    <w:bookmarkEnd w:id="6"/>
    <w:p w:rsidR="009668DA" w:rsidRPr="00391529" w:rsidRDefault="00FF703B" w:rsidP="00A142E0">
      <w:r>
        <w:rPr>
          <w:rFonts w:ascii="Byington" w:hAnsi="Byington"/>
        </w:rPr>
        <w:pict>
          <v:rect id="_x0000_i1033" style="width:540pt;height:6pt" o:hralign="center" o:hrstd="t" o:hrnoshade="t" o:hr="t" fillcolor="black" stroked="f"/>
        </w:pict>
      </w:r>
    </w:p>
    <w:p w:rsidR="00F457C2" w:rsidRPr="00F457C2" w:rsidRDefault="00F457C2" w:rsidP="00E5171F">
      <w:pPr>
        <w:rPr>
          <w:rFonts w:ascii="Byington" w:hAnsi="Byington"/>
        </w:rPr>
      </w:pPr>
    </w:p>
    <w:p w:rsidR="001A1A95" w:rsidRDefault="001A1A95" w:rsidP="00F457C2">
      <w:pPr>
        <w:jc w:val="center"/>
        <w:rPr>
          <w:b/>
          <w:bCs/>
          <w:sz w:val="36"/>
          <w:szCs w:val="36"/>
        </w:rPr>
      </w:pPr>
      <w:r>
        <w:rPr>
          <w:b/>
          <w:bCs/>
          <w:sz w:val="36"/>
          <w:szCs w:val="36"/>
        </w:rPr>
        <w:t>Section</w:t>
      </w:r>
    </w:p>
    <w:p w:rsidR="001A1A95" w:rsidRDefault="001A1A95" w:rsidP="00C6601F">
      <w:pPr>
        <w:autoSpaceDE w:val="0"/>
        <w:autoSpaceDN w:val="0"/>
        <w:adjustRightInd w:val="0"/>
        <w:jc w:val="center"/>
        <w:rPr>
          <w:b/>
          <w:bCs/>
          <w:sz w:val="56"/>
          <w:szCs w:val="56"/>
        </w:rPr>
      </w:pPr>
      <w:r>
        <w:rPr>
          <w:b/>
          <w:bCs/>
          <w:sz w:val="56"/>
          <w:szCs w:val="56"/>
        </w:rPr>
        <w:t>1</w:t>
      </w:r>
    </w:p>
    <w:p w:rsidR="001A1A95" w:rsidRDefault="001A1A95" w:rsidP="00C6601F">
      <w:pPr>
        <w:jc w:val="center"/>
        <w:rPr>
          <w:rFonts w:eastAsia="MS Mincho"/>
          <w:b/>
          <w:u w:val="single"/>
        </w:rPr>
      </w:pPr>
      <w:r>
        <w:rPr>
          <w:b/>
          <w:bCs/>
          <w:sz w:val="36"/>
          <w:szCs w:val="36"/>
        </w:rPr>
        <w:t>Attendance</w:t>
      </w:r>
    </w:p>
    <w:p w:rsidR="001A1A95" w:rsidRDefault="001A1A95" w:rsidP="00B9579A">
      <w:pPr>
        <w:jc w:val="both"/>
        <w:rPr>
          <w:rFonts w:eastAsia="MS Mincho"/>
          <w:b/>
          <w:u w:val="single"/>
        </w:rPr>
      </w:pPr>
    </w:p>
    <w:p w:rsidR="00972A4F" w:rsidRPr="00F95BC1" w:rsidRDefault="00972A4F" w:rsidP="00972A4F">
      <w:pPr>
        <w:jc w:val="both"/>
        <w:rPr>
          <w:rFonts w:eastAsia="MS Mincho"/>
          <w:b/>
        </w:rPr>
      </w:pPr>
      <w:r>
        <w:rPr>
          <w:rFonts w:eastAsia="MS Mincho"/>
          <w:b/>
        </w:rPr>
        <w:t xml:space="preserve">ON CAMPUS </w:t>
      </w:r>
      <w:r w:rsidRPr="00F95BC1">
        <w:rPr>
          <w:rFonts w:eastAsia="MS Mincho"/>
          <w:b/>
        </w:rPr>
        <w:t>ATTENDANCE POLICY</w:t>
      </w:r>
    </w:p>
    <w:p w:rsidR="00972A4F" w:rsidRPr="005A2B9A" w:rsidRDefault="00972A4F" w:rsidP="00972A4F">
      <w:pPr>
        <w:rPr>
          <w:rFonts w:eastAsia="MS Mincho"/>
        </w:rPr>
      </w:pPr>
      <w:r>
        <w:rPr>
          <w:rFonts w:eastAsia="MS Mincho"/>
        </w:rPr>
        <w:t>CIFS’s</w:t>
      </w:r>
      <w:r w:rsidRPr="005A2B9A">
        <w:rPr>
          <w:rFonts w:eastAsia="MS Mincho"/>
        </w:rPr>
        <w:t xml:space="preserve"> attendance policies are based on </w:t>
      </w:r>
      <w:r>
        <w:rPr>
          <w:rFonts w:eastAsia="MS Mincho"/>
        </w:rPr>
        <w:t>students being present and participating in class activities during the scheduled class meeting time</w:t>
      </w:r>
      <w:r w:rsidRPr="005A2B9A">
        <w:rPr>
          <w:rFonts w:eastAsia="MS Mincho"/>
        </w:rPr>
        <w:t xml:space="preserve">.  Instructors check and record attendance in each class.  To be counted present, the student must be in attendance for the entire period.  </w:t>
      </w:r>
      <w:r>
        <w:rPr>
          <w:rFonts w:eastAsia="MS Mincho"/>
        </w:rPr>
        <w:t xml:space="preserve">Students arriving late or leaving early will be marked absent. </w:t>
      </w:r>
      <w:r w:rsidRPr="005A2B9A">
        <w:rPr>
          <w:rFonts w:eastAsia="MS Mincho"/>
        </w:rPr>
        <w:t xml:space="preserve">Absences are </w:t>
      </w:r>
      <w:r>
        <w:rPr>
          <w:rFonts w:eastAsia="MS Mincho"/>
        </w:rPr>
        <w:t>NOT</w:t>
      </w:r>
      <w:r w:rsidRPr="005A2B9A">
        <w:rPr>
          <w:rFonts w:eastAsia="MS Mincho"/>
        </w:rPr>
        <w:t xml:space="preserve"> classified as excused or un-excused.  </w:t>
      </w:r>
      <w:r>
        <w:rPr>
          <w:rFonts w:eastAsia="MS Mincho"/>
        </w:rPr>
        <w:t>The daily attendance is</w:t>
      </w:r>
      <w:r w:rsidRPr="005A2B9A">
        <w:rPr>
          <w:rFonts w:eastAsia="MS Mincho"/>
        </w:rPr>
        <w:t xml:space="preserve"> transferred weekly to the Master Attendance Record.</w:t>
      </w:r>
      <w:r>
        <w:rPr>
          <w:rFonts w:eastAsia="MS Mincho"/>
        </w:rPr>
        <w:t xml:space="preserve">  Any AAS student who accumulates absences of more than 10% </w:t>
      </w:r>
      <w:r w:rsidRPr="005A2B9A">
        <w:rPr>
          <w:rFonts w:eastAsia="MS Mincho"/>
        </w:rPr>
        <w:t>of their sc</w:t>
      </w:r>
      <w:r>
        <w:rPr>
          <w:rFonts w:eastAsia="MS Mincho"/>
        </w:rPr>
        <w:t>heduled classes in a quarter, will be terminated from their</w:t>
      </w:r>
      <w:r w:rsidRPr="005A2B9A">
        <w:rPr>
          <w:rFonts w:eastAsia="MS Mincho"/>
        </w:rPr>
        <w:t xml:space="preserve"> enrollment </w:t>
      </w:r>
      <w:r>
        <w:rPr>
          <w:rFonts w:eastAsia="MS Mincho"/>
        </w:rPr>
        <w:t>by CIFS.</w:t>
      </w:r>
      <w:r w:rsidRPr="001448BE">
        <w:rPr>
          <w:rFonts w:eastAsia="MS Mincho"/>
        </w:rPr>
        <w:t xml:space="preserve"> </w:t>
      </w:r>
      <w:r>
        <w:rPr>
          <w:rFonts w:eastAsia="MS Mincho"/>
        </w:rPr>
        <w:t>Any Certificate of Funeral Directing student who is absent for more than 10% of the total course hours will have their enrollment terminated.</w:t>
      </w:r>
    </w:p>
    <w:p w:rsidR="00972A4F" w:rsidRPr="005A2B9A" w:rsidRDefault="00972A4F" w:rsidP="00972A4F">
      <w:pPr>
        <w:rPr>
          <w:rFonts w:eastAsia="MS Mincho"/>
        </w:rPr>
      </w:pPr>
    </w:p>
    <w:p w:rsidR="00972A4F" w:rsidRDefault="00972A4F" w:rsidP="00972A4F">
      <w:pPr>
        <w:rPr>
          <w:rFonts w:eastAsia="MS Mincho"/>
        </w:rPr>
      </w:pPr>
      <w:r w:rsidRPr="005A2B9A">
        <w:rPr>
          <w:rFonts w:eastAsia="MS Mincho"/>
        </w:rPr>
        <w:t>Students enrolled under various Veterans’ programs or other funding agencies will be required to meet the requirements for attendance of the sponsoring organization.</w:t>
      </w:r>
      <w:r>
        <w:rPr>
          <w:rFonts w:eastAsia="MS Mincho"/>
        </w:rPr>
        <w:t xml:space="preserve">  Additionally, a negative attendance record can affect most forms of financial aid.</w:t>
      </w:r>
    </w:p>
    <w:p w:rsidR="00972A4F" w:rsidRPr="0076230E" w:rsidRDefault="00972A4F" w:rsidP="00972A4F">
      <w:pPr>
        <w:rPr>
          <w:rFonts w:eastAsia="MS Mincho"/>
          <w:u w:val="single"/>
        </w:rPr>
      </w:pPr>
    </w:p>
    <w:p w:rsidR="00972A4F" w:rsidRDefault="00972A4F" w:rsidP="00972A4F">
      <w:pPr>
        <w:jc w:val="both"/>
        <w:rPr>
          <w:rFonts w:eastAsia="MS Mincho"/>
          <w:b/>
        </w:rPr>
      </w:pPr>
    </w:p>
    <w:p w:rsidR="00972A4F" w:rsidRPr="00F95BC1" w:rsidRDefault="00972A4F" w:rsidP="00972A4F">
      <w:pPr>
        <w:jc w:val="both"/>
        <w:rPr>
          <w:rFonts w:eastAsia="MS Mincho"/>
          <w:b/>
        </w:rPr>
      </w:pPr>
      <w:r w:rsidRPr="00F95BC1">
        <w:rPr>
          <w:rFonts w:eastAsia="MS Mincho"/>
          <w:b/>
        </w:rPr>
        <w:t>ONLINE ATTENDANCE</w:t>
      </w:r>
      <w:r>
        <w:rPr>
          <w:rFonts w:eastAsia="MS Mincho"/>
          <w:b/>
        </w:rPr>
        <w:t xml:space="preserve"> POLICY</w:t>
      </w:r>
    </w:p>
    <w:p w:rsidR="00972A4F" w:rsidRDefault="00972A4F" w:rsidP="00972A4F">
      <w:pPr>
        <w:rPr>
          <w:rFonts w:eastAsia="MS Mincho"/>
        </w:rPr>
      </w:pPr>
      <w:r>
        <w:rPr>
          <w:rFonts w:eastAsia="MS Mincho"/>
        </w:rPr>
        <w:t>Students enrolled in online courses must meet certain attendance standards. All s</w:t>
      </w:r>
      <w:r w:rsidRPr="003B4E57">
        <w:rPr>
          <w:rFonts w:eastAsia="MS Mincho"/>
        </w:rPr>
        <w:t xml:space="preserve">tudents enrolled in </w:t>
      </w:r>
      <w:r>
        <w:rPr>
          <w:rFonts w:eastAsia="MS Mincho"/>
        </w:rPr>
        <w:t>online</w:t>
      </w:r>
      <w:r w:rsidRPr="003B4E57">
        <w:rPr>
          <w:rFonts w:eastAsia="MS Mincho"/>
        </w:rPr>
        <w:t xml:space="preserve"> courses at </w:t>
      </w:r>
      <w:r>
        <w:rPr>
          <w:rFonts w:eastAsia="MS Mincho"/>
        </w:rPr>
        <w:t>CIFS</w:t>
      </w:r>
      <w:r w:rsidRPr="003B4E57">
        <w:rPr>
          <w:rFonts w:eastAsia="MS Mincho"/>
        </w:rPr>
        <w:t xml:space="preserve"> are expected to maintain ongoing course engagement in order to uphold positive academic standing with the </w:t>
      </w:r>
      <w:r>
        <w:rPr>
          <w:rFonts w:eastAsia="MS Mincho"/>
        </w:rPr>
        <w:t>college</w:t>
      </w:r>
      <w:r w:rsidRPr="003B4E57">
        <w:rPr>
          <w:rFonts w:eastAsia="MS Mincho"/>
        </w:rPr>
        <w:t>. In an online environment, "attendance" is more than jus</w:t>
      </w:r>
      <w:r>
        <w:rPr>
          <w:rFonts w:eastAsia="MS Mincho"/>
        </w:rPr>
        <w:t>t logging into a course</w:t>
      </w:r>
      <w:r w:rsidRPr="003B4E57">
        <w:rPr>
          <w:rFonts w:eastAsia="MS Mincho"/>
        </w:rPr>
        <w:t>. Onlin</w:t>
      </w:r>
      <w:r>
        <w:rPr>
          <w:rFonts w:eastAsia="MS Mincho"/>
        </w:rPr>
        <w:t>e attendance is measured by students’</w:t>
      </w:r>
      <w:r w:rsidRPr="003B4E57">
        <w:rPr>
          <w:rFonts w:eastAsia="MS Mincho"/>
        </w:rPr>
        <w:t xml:space="preserve"> academic engagement with the course content, course tools, course instructor, and with other students in the course. </w:t>
      </w:r>
    </w:p>
    <w:p w:rsidR="00B9742C" w:rsidRDefault="00B9742C" w:rsidP="00972A4F">
      <w:pPr>
        <w:rPr>
          <w:rFonts w:eastAsia="MS Mincho"/>
        </w:rPr>
      </w:pPr>
    </w:p>
    <w:p w:rsidR="00972A4F" w:rsidRDefault="00972A4F" w:rsidP="00972A4F">
      <w:pPr>
        <w:rPr>
          <w:rFonts w:eastAsia="MS Mincho"/>
        </w:rPr>
      </w:pPr>
      <w:r>
        <w:rPr>
          <w:rFonts w:eastAsia="MS Mincho"/>
        </w:rPr>
        <w:t>During the first week of class, all online students are expected to login to their courses, view each course syllabus and pertinent messages, and become familiar with course layouts, schedules, and due dates.  Throughout the academic quarter, all CIFS</w:t>
      </w:r>
      <w:r w:rsidRPr="003B4E57">
        <w:rPr>
          <w:rFonts w:eastAsia="MS Mincho"/>
        </w:rPr>
        <w:t xml:space="preserve"> students are expected to maintain an ongoing online presence in their online courses by participating in course relat</w:t>
      </w:r>
      <w:r>
        <w:rPr>
          <w:rFonts w:eastAsia="MS Mincho"/>
        </w:rPr>
        <w:t>ed activities. This may include,</w:t>
      </w:r>
      <w:r w:rsidRPr="003B4E57">
        <w:rPr>
          <w:rFonts w:eastAsia="MS Mincho"/>
        </w:rPr>
        <w:t xml:space="preserve"> but is not limited to</w:t>
      </w:r>
      <w:r>
        <w:rPr>
          <w:rFonts w:eastAsia="MS Mincho"/>
        </w:rPr>
        <w:t xml:space="preserve"> the following:</w:t>
      </w:r>
    </w:p>
    <w:p w:rsidR="00972A4F" w:rsidRDefault="00972A4F" w:rsidP="00972A4F">
      <w:pPr>
        <w:numPr>
          <w:ilvl w:val="0"/>
          <w:numId w:val="25"/>
        </w:numPr>
        <w:rPr>
          <w:rFonts w:eastAsia="MS Mincho"/>
        </w:rPr>
      </w:pPr>
      <w:r>
        <w:rPr>
          <w:rFonts w:eastAsia="MS Mincho"/>
        </w:rPr>
        <w:t>Reading announcements</w:t>
      </w:r>
    </w:p>
    <w:p w:rsidR="00972A4F" w:rsidRDefault="00972A4F" w:rsidP="00972A4F">
      <w:pPr>
        <w:numPr>
          <w:ilvl w:val="0"/>
          <w:numId w:val="25"/>
        </w:numPr>
        <w:rPr>
          <w:rFonts w:eastAsia="MS Mincho"/>
        </w:rPr>
      </w:pPr>
      <w:r>
        <w:rPr>
          <w:rFonts w:eastAsia="MS Mincho"/>
        </w:rPr>
        <w:t>Submitting assignments</w:t>
      </w:r>
    </w:p>
    <w:p w:rsidR="00972A4F" w:rsidRDefault="00972A4F" w:rsidP="00972A4F">
      <w:pPr>
        <w:numPr>
          <w:ilvl w:val="0"/>
          <w:numId w:val="25"/>
        </w:numPr>
        <w:rPr>
          <w:rFonts w:eastAsia="MS Mincho"/>
        </w:rPr>
      </w:pPr>
      <w:r>
        <w:rPr>
          <w:rFonts w:eastAsia="MS Mincho"/>
        </w:rPr>
        <w:t>Taking examinations or quizzes</w:t>
      </w:r>
    </w:p>
    <w:p w:rsidR="00972A4F" w:rsidRDefault="00972A4F" w:rsidP="00972A4F">
      <w:pPr>
        <w:numPr>
          <w:ilvl w:val="0"/>
          <w:numId w:val="25"/>
        </w:numPr>
        <w:rPr>
          <w:rFonts w:eastAsia="MS Mincho"/>
        </w:rPr>
      </w:pPr>
      <w:r>
        <w:rPr>
          <w:rFonts w:eastAsia="MS Mincho"/>
        </w:rPr>
        <w:t>Posting to discussion boards or forums</w:t>
      </w:r>
    </w:p>
    <w:p w:rsidR="00972A4F" w:rsidRDefault="00972A4F" w:rsidP="00972A4F">
      <w:pPr>
        <w:numPr>
          <w:ilvl w:val="0"/>
          <w:numId w:val="25"/>
        </w:numPr>
        <w:rPr>
          <w:rFonts w:eastAsia="MS Mincho"/>
        </w:rPr>
      </w:pPr>
      <w:r>
        <w:rPr>
          <w:rFonts w:eastAsia="MS Mincho"/>
        </w:rPr>
        <w:t>Contacting instructors with questions about material</w:t>
      </w:r>
    </w:p>
    <w:p w:rsidR="00972A4F" w:rsidRPr="00A23884" w:rsidRDefault="00972A4F" w:rsidP="00972A4F">
      <w:pPr>
        <w:numPr>
          <w:ilvl w:val="0"/>
          <w:numId w:val="25"/>
        </w:numPr>
        <w:rPr>
          <w:rFonts w:eastAsia="MS Mincho"/>
        </w:rPr>
      </w:pPr>
      <w:r>
        <w:rPr>
          <w:rFonts w:eastAsia="MS Mincho"/>
        </w:rPr>
        <w:t>Carrying out any other requirements set forth by an instructor</w:t>
      </w:r>
    </w:p>
    <w:p w:rsidR="00972A4F" w:rsidRDefault="00972A4F" w:rsidP="00972A4F">
      <w:pPr>
        <w:rPr>
          <w:rFonts w:eastAsia="MS Mincho"/>
        </w:rPr>
      </w:pPr>
    </w:p>
    <w:p w:rsidR="00972A4F" w:rsidRDefault="00972A4F" w:rsidP="00972A4F">
      <w:pPr>
        <w:rPr>
          <w:rFonts w:eastAsia="MS Mincho"/>
        </w:rPr>
      </w:pPr>
      <w:r>
        <w:rPr>
          <w:rFonts w:eastAsia="MS Mincho"/>
        </w:rPr>
        <w:t>An online student may be terminated if they have more than two consecutive assignments missing in a single online course and/or they have missed all scheduled assignments for a single week in all of their enrolled courses combined.</w:t>
      </w:r>
    </w:p>
    <w:p w:rsidR="004A6D16" w:rsidRDefault="004A6D16">
      <w:pPr>
        <w:rPr>
          <w:rFonts w:eastAsia="MS Mincho"/>
        </w:rPr>
      </w:pPr>
      <w:r>
        <w:rPr>
          <w:rFonts w:eastAsia="MS Mincho"/>
        </w:rPr>
        <w:br w:type="page"/>
      </w:r>
    </w:p>
    <w:p w:rsidR="00972A4F" w:rsidRDefault="00972A4F" w:rsidP="00972A4F">
      <w:pPr>
        <w:rPr>
          <w:rFonts w:eastAsia="MS Mincho"/>
        </w:rPr>
      </w:pPr>
    </w:p>
    <w:p w:rsidR="00972A4F" w:rsidRDefault="00972A4F" w:rsidP="00972A4F">
      <w:pPr>
        <w:rPr>
          <w:rFonts w:eastAsia="MS Mincho"/>
        </w:rPr>
      </w:pPr>
      <w:r w:rsidRPr="00B74C61">
        <w:rPr>
          <w:rFonts w:eastAsia="MS Mincho"/>
        </w:rPr>
        <w:t>Federal regulations require that online students establish attendance/participation in coursework each term to be eligible for federal financial a</w:t>
      </w:r>
      <w:r>
        <w:rPr>
          <w:rFonts w:eastAsia="MS Mincho"/>
        </w:rPr>
        <w:t>id. CIFS</w:t>
      </w:r>
      <w:r w:rsidRPr="00B74C61">
        <w:rPr>
          <w:rFonts w:eastAsia="MS Mincho"/>
        </w:rPr>
        <w:t xml:space="preserve"> verifies student attendance in accordance with this regulation.</w:t>
      </w:r>
      <w:r>
        <w:rPr>
          <w:rFonts w:eastAsia="MS Mincho"/>
        </w:rPr>
        <w:t xml:space="preserve">  </w:t>
      </w:r>
      <w:r w:rsidRPr="00B74C61">
        <w:rPr>
          <w:rFonts w:eastAsia="MS Mincho"/>
        </w:rPr>
        <w:t>Students who have not established attendance/participation in online courses may have their federal financial aid eligibility adjusted.</w:t>
      </w:r>
    </w:p>
    <w:p w:rsidR="00B74C61" w:rsidRDefault="00B74C61" w:rsidP="003B4E57">
      <w:pPr>
        <w:rPr>
          <w:rFonts w:eastAsia="MS Mincho"/>
        </w:rPr>
      </w:pPr>
    </w:p>
    <w:p w:rsidR="008549A8" w:rsidRPr="005A2B9A" w:rsidRDefault="008549A8" w:rsidP="003B4E57">
      <w:pPr>
        <w:rPr>
          <w:rFonts w:eastAsia="MS Mincho"/>
        </w:rPr>
      </w:pPr>
    </w:p>
    <w:p w:rsidR="001A1A95" w:rsidRPr="000324D9" w:rsidRDefault="001A1A95" w:rsidP="000324D9">
      <w:pPr>
        <w:rPr>
          <w:rFonts w:eastAsia="MS Mincho"/>
          <w:b/>
          <w:caps/>
        </w:rPr>
      </w:pPr>
      <w:r w:rsidRPr="000324D9">
        <w:rPr>
          <w:rFonts w:eastAsia="MS Mincho"/>
          <w:b/>
          <w:caps/>
        </w:rPr>
        <w:t>Appeal Procedure for an Attendance Termination</w:t>
      </w:r>
    </w:p>
    <w:p w:rsidR="001A1A95" w:rsidRDefault="001A1A95" w:rsidP="00B74C61">
      <w:pPr>
        <w:rPr>
          <w:rFonts w:eastAsia="MS Mincho"/>
        </w:rPr>
      </w:pPr>
      <w:r w:rsidRPr="005A2B9A">
        <w:rPr>
          <w:rFonts w:eastAsia="MS Mincho"/>
        </w:rPr>
        <w:t xml:space="preserve">A student may appeal an attendance termination.  </w:t>
      </w:r>
      <w:r w:rsidR="0039630D">
        <w:rPr>
          <w:rFonts w:eastAsia="MS Mincho"/>
        </w:rPr>
        <w:t>Documentation suppo</w:t>
      </w:r>
      <w:r w:rsidRPr="005A2B9A">
        <w:rPr>
          <w:rFonts w:eastAsia="MS Mincho"/>
        </w:rPr>
        <w:t xml:space="preserve">rting medical or family emergencies must be submitted to the Dean of </w:t>
      </w:r>
      <w:r w:rsidR="0039630D">
        <w:rPr>
          <w:rFonts w:eastAsia="MS Mincho"/>
        </w:rPr>
        <w:t>Academics</w:t>
      </w:r>
      <w:r w:rsidRPr="005A2B9A">
        <w:rPr>
          <w:rFonts w:eastAsia="MS Mincho"/>
        </w:rPr>
        <w:t xml:space="preserve"> within three business days of termination notification</w:t>
      </w:r>
      <w:r w:rsidR="0039630D">
        <w:rPr>
          <w:rFonts w:eastAsia="MS Mincho"/>
        </w:rPr>
        <w:t>.</w:t>
      </w:r>
    </w:p>
    <w:p w:rsidR="0039630D" w:rsidRDefault="0039630D" w:rsidP="001A1A95">
      <w:pPr>
        <w:jc w:val="both"/>
        <w:rPr>
          <w:rFonts w:eastAsia="MS Mincho"/>
        </w:rPr>
      </w:pPr>
    </w:p>
    <w:p w:rsidR="008549A8" w:rsidRPr="005A2B9A" w:rsidRDefault="008549A8" w:rsidP="001A1A95">
      <w:pPr>
        <w:jc w:val="both"/>
        <w:rPr>
          <w:rFonts w:eastAsia="MS Mincho"/>
        </w:rPr>
      </w:pPr>
    </w:p>
    <w:p w:rsidR="001A1A95" w:rsidRDefault="001A1A95" w:rsidP="001A1A95">
      <w:pPr>
        <w:jc w:val="both"/>
        <w:rPr>
          <w:rFonts w:eastAsia="MS Mincho"/>
          <w:b/>
        </w:rPr>
      </w:pPr>
      <w:r w:rsidRPr="000324D9">
        <w:rPr>
          <w:rFonts w:eastAsia="MS Mincho"/>
          <w:b/>
        </w:rPr>
        <w:t>LEAVE OF ABSENCE</w:t>
      </w:r>
    </w:p>
    <w:p w:rsidR="006025E6" w:rsidRDefault="006025E6" w:rsidP="006025E6">
      <w:pPr>
        <w:rPr>
          <w:rFonts w:eastAsia="MS Mincho"/>
        </w:rPr>
      </w:pPr>
      <w:r w:rsidRPr="001376CF">
        <w:rPr>
          <w:rFonts w:eastAsia="MS Mincho"/>
        </w:rPr>
        <w:t xml:space="preserve">Leaves of absence may be granted </w:t>
      </w:r>
      <w:r>
        <w:rPr>
          <w:rFonts w:eastAsia="MS Mincho"/>
        </w:rPr>
        <w:t xml:space="preserve">only </w:t>
      </w:r>
      <w:r w:rsidRPr="001376CF">
        <w:rPr>
          <w:rFonts w:eastAsia="MS Mincho"/>
        </w:rPr>
        <w:t>in emergency situations and for military service obligation.   A leave of absence may not exceed twelve school days</w:t>
      </w:r>
      <w:r>
        <w:rPr>
          <w:rFonts w:eastAsia="MS Mincho"/>
        </w:rPr>
        <w:t xml:space="preserve"> (on campus) or 3 consecutive weeks (online)</w:t>
      </w:r>
      <w:r w:rsidRPr="001376CF">
        <w:rPr>
          <w:rFonts w:eastAsia="MS Mincho"/>
        </w:rPr>
        <w:t xml:space="preserve">, and only two leaves of absence are permitted during any consecutive 12-month period.  A student requesting a leave of absence must do so in writing.  </w:t>
      </w:r>
      <w:r>
        <w:rPr>
          <w:rFonts w:eastAsia="MS Mincho"/>
        </w:rPr>
        <w:t xml:space="preserve">An official Leave of Absence Form is available upon request.  </w:t>
      </w:r>
      <w:r w:rsidRPr="001376CF">
        <w:rPr>
          <w:rFonts w:eastAsia="MS Mincho"/>
        </w:rPr>
        <w:t xml:space="preserve">The request must contain the specific start and return dates and </w:t>
      </w:r>
      <w:r>
        <w:rPr>
          <w:rFonts w:eastAsia="MS Mincho"/>
        </w:rPr>
        <w:t xml:space="preserve">a </w:t>
      </w:r>
      <w:r w:rsidRPr="001376CF">
        <w:rPr>
          <w:rFonts w:eastAsia="MS Mincho"/>
        </w:rPr>
        <w:t xml:space="preserve">reason for the requested leave.  If a student fails to return from leave as scheduled, </w:t>
      </w:r>
      <w:r>
        <w:rPr>
          <w:rFonts w:eastAsia="MS Mincho"/>
        </w:rPr>
        <w:t xml:space="preserve">their </w:t>
      </w:r>
      <w:r w:rsidRPr="001376CF">
        <w:rPr>
          <w:rFonts w:eastAsia="MS Mincho"/>
        </w:rPr>
        <w:t xml:space="preserve">enrollment will be terminated, and </w:t>
      </w:r>
      <w:r>
        <w:rPr>
          <w:rFonts w:eastAsia="MS Mincho"/>
        </w:rPr>
        <w:t xml:space="preserve">a </w:t>
      </w:r>
      <w:r w:rsidRPr="001376CF">
        <w:rPr>
          <w:rFonts w:eastAsia="MS Mincho"/>
        </w:rPr>
        <w:t xml:space="preserve">proper refund will be made in accordance with the refund policy of </w:t>
      </w:r>
      <w:r>
        <w:rPr>
          <w:rFonts w:eastAsia="MS Mincho"/>
        </w:rPr>
        <w:t>CIFS; if any refund is due</w:t>
      </w:r>
      <w:r w:rsidRPr="001376CF">
        <w:rPr>
          <w:rFonts w:eastAsia="MS Mincho"/>
        </w:rPr>
        <w:t xml:space="preserve">.  All </w:t>
      </w:r>
      <w:r>
        <w:rPr>
          <w:rFonts w:eastAsia="MS Mincho"/>
        </w:rPr>
        <w:t>exams</w:t>
      </w:r>
      <w:r w:rsidRPr="001376CF">
        <w:rPr>
          <w:rFonts w:eastAsia="MS Mincho"/>
        </w:rPr>
        <w:t xml:space="preserve"> and make</w:t>
      </w:r>
      <w:r>
        <w:rPr>
          <w:rFonts w:eastAsia="MS Mincho"/>
        </w:rPr>
        <w:t>-</w:t>
      </w:r>
      <w:r w:rsidRPr="001376CF">
        <w:rPr>
          <w:rFonts w:eastAsia="MS Mincho"/>
        </w:rPr>
        <w:t xml:space="preserve">up </w:t>
      </w:r>
      <w:r>
        <w:rPr>
          <w:rFonts w:eastAsia="MS Mincho"/>
        </w:rPr>
        <w:t>work</w:t>
      </w:r>
      <w:r w:rsidRPr="001376CF">
        <w:rPr>
          <w:rFonts w:eastAsia="MS Mincho"/>
        </w:rPr>
        <w:t xml:space="preserve"> must be completed within seven </w:t>
      </w:r>
      <w:r>
        <w:rPr>
          <w:rFonts w:eastAsia="MS Mincho"/>
        </w:rPr>
        <w:t>class</w:t>
      </w:r>
      <w:r w:rsidRPr="001376CF">
        <w:rPr>
          <w:rFonts w:eastAsia="MS Mincho"/>
        </w:rPr>
        <w:t xml:space="preserve"> d</w:t>
      </w:r>
      <w:r>
        <w:rPr>
          <w:rFonts w:eastAsia="MS Mincho"/>
        </w:rPr>
        <w:t>ays upon returning from leave.  No Leave of Absence will be authorized after the completion of the 8</w:t>
      </w:r>
      <w:r w:rsidRPr="00852331">
        <w:rPr>
          <w:rFonts w:eastAsia="MS Mincho"/>
          <w:vertAlign w:val="superscript"/>
        </w:rPr>
        <w:t>th</w:t>
      </w:r>
      <w:r>
        <w:rPr>
          <w:rFonts w:eastAsia="MS Mincho"/>
        </w:rPr>
        <w:t xml:space="preserve"> week of any academic quarter. </w:t>
      </w:r>
    </w:p>
    <w:p w:rsidR="006025E6" w:rsidRPr="000324D9" w:rsidRDefault="006025E6" w:rsidP="001A1A95">
      <w:pPr>
        <w:jc w:val="both"/>
        <w:rPr>
          <w:rFonts w:eastAsia="MS Mincho"/>
          <w:b/>
        </w:rPr>
      </w:pPr>
    </w:p>
    <w:p w:rsidR="00E5171F" w:rsidRDefault="00E5171F" w:rsidP="001A1A95">
      <w:pPr>
        <w:jc w:val="both"/>
        <w:rPr>
          <w:rFonts w:eastAsia="MS Mincho"/>
        </w:rPr>
      </w:pPr>
    </w:p>
    <w:p w:rsidR="00E5171F" w:rsidRDefault="00E5171F" w:rsidP="001A1A95">
      <w:pPr>
        <w:jc w:val="both"/>
        <w:rPr>
          <w:rFonts w:eastAsia="MS Mincho"/>
        </w:rPr>
      </w:pPr>
    </w:p>
    <w:p w:rsidR="00E5171F" w:rsidRDefault="00E5171F" w:rsidP="001A1A95">
      <w:pPr>
        <w:jc w:val="both"/>
        <w:rPr>
          <w:rFonts w:eastAsia="MS Mincho"/>
        </w:rPr>
      </w:pPr>
    </w:p>
    <w:p w:rsidR="00C6601F" w:rsidRDefault="00C6601F" w:rsidP="00B9579A">
      <w:pPr>
        <w:jc w:val="both"/>
        <w:rPr>
          <w:rFonts w:eastAsia="MS Mincho"/>
          <w:b/>
          <w:u w:val="single"/>
        </w:rPr>
      </w:pPr>
    </w:p>
    <w:p w:rsidR="00390B18" w:rsidRDefault="00390B18" w:rsidP="00B9579A">
      <w:pPr>
        <w:jc w:val="both"/>
        <w:rPr>
          <w:rFonts w:eastAsia="MS Mincho"/>
          <w:b/>
          <w:u w:val="single"/>
        </w:rPr>
      </w:pPr>
    </w:p>
    <w:p w:rsidR="00390B18" w:rsidRDefault="00390B18" w:rsidP="00B9579A">
      <w:pPr>
        <w:jc w:val="both"/>
        <w:rPr>
          <w:rFonts w:eastAsia="MS Mincho"/>
          <w:b/>
          <w:u w:val="single"/>
        </w:rPr>
      </w:pPr>
    </w:p>
    <w:p w:rsidR="00390B18" w:rsidRDefault="00390B18" w:rsidP="00B9579A">
      <w:pPr>
        <w:jc w:val="both"/>
        <w:rPr>
          <w:rFonts w:eastAsia="MS Mincho"/>
          <w:b/>
          <w:u w:val="single"/>
        </w:rPr>
      </w:pPr>
    </w:p>
    <w:p w:rsidR="00972A4F" w:rsidRDefault="00972A4F">
      <w:pPr>
        <w:rPr>
          <w:rFonts w:eastAsia="MS Mincho"/>
          <w:b/>
          <w:u w:val="single"/>
        </w:rPr>
      </w:pPr>
      <w:r>
        <w:rPr>
          <w:rFonts w:eastAsia="MS Mincho"/>
          <w:b/>
          <w:u w:val="single"/>
        </w:rPr>
        <w:br w:type="page"/>
      </w:r>
    </w:p>
    <w:p w:rsidR="004F21E8" w:rsidRPr="00391529" w:rsidRDefault="00FF703B" w:rsidP="00E5171F">
      <w:pPr>
        <w:autoSpaceDE w:val="0"/>
        <w:autoSpaceDN w:val="0"/>
        <w:adjustRightInd w:val="0"/>
        <w:rPr>
          <w:rFonts w:eastAsia="MS Mincho"/>
          <w:b/>
          <w:u w:val="single"/>
        </w:rPr>
      </w:pPr>
      <w:bookmarkStart w:id="7" w:name="_Hlk482007559"/>
      <w:r>
        <w:rPr>
          <w:rFonts w:ascii="Byington" w:hAnsi="Byington"/>
        </w:rPr>
        <w:lastRenderedPageBreak/>
        <w:pict>
          <v:rect id="_x0000_i1034" style="width:540pt;height:6pt" o:hralign="center" o:hrstd="t" o:hrnoshade="t" o:hr="t" fillcolor="black" stroked="f"/>
        </w:pict>
      </w:r>
    </w:p>
    <w:p w:rsidR="009668DA" w:rsidRDefault="00FF703B" w:rsidP="009668DA">
      <w:pPr>
        <w:autoSpaceDE w:val="0"/>
        <w:autoSpaceDN w:val="0"/>
        <w:adjustRightInd w:val="0"/>
        <w:rPr>
          <w:rFonts w:eastAsia="MS Mincho"/>
          <w:b/>
          <w:u w:val="single"/>
        </w:rPr>
      </w:pPr>
      <w:r>
        <w:rPr>
          <w:rFonts w:ascii="Byington" w:hAnsi="Byington"/>
        </w:rPr>
        <w:pict>
          <v:rect id="_x0000_i1035" style="width:540pt;height:6pt" o:hralign="center" o:hrstd="t" o:hrnoshade="t" o:hr="t" fillcolor="black" stroked="f"/>
        </w:pict>
      </w:r>
    </w:p>
    <w:p w:rsidR="004F21E8" w:rsidRDefault="004F21E8" w:rsidP="00743B33">
      <w:pPr>
        <w:autoSpaceDE w:val="0"/>
        <w:autoSpaceDN w:val="0"/>
        <w:adjustRightInd w:val="0"/>
        <w:jc w:val="center"/>
        <w:rPr>
          <w:rFonts w:eastAsia="MS Mincho"/>
          <w:b/>
          <w:u w:val="single"/>
        </w:rPr>
      </w:pPr>
    </w:p>
    <w:bookmarkEnd w:id="7"/>
    <w:p w:rsidR="00743B33" w:rsidRDefault="00743B33" w:rsidP="00743B33">
      <w:pPr>
        <w:autoSpaceDE w:val="0"/>
        <w:autoSpaceDN w:val="0"/>
        <w:adjustRightInd w:val="0"/>
        <w:jc w:val="center"/>
        <w:rPr>
          <w:b/>
          <w:bCs/>
          <w:sz w:val="36"/>
          <w:szCs w:val="36"/>
        </w:rPr>
      </w:pPr>
      <w:r>
        <w:rPr>
          <w:b/>
          <w:bCs/>
          <w:sz w:val="36"/>
          <w:szCs w:val="36"/>
        </w:rPr>
        <w:t>Section</w:t>
      </w:r>
    </w:p>
    <w:p w:rsidR="00743B33" w:rsidRDefault="00743B33" w:rsidP="00743B33">
      <w:pPr>
        <w:autoSpaceDE w:val="0"/>
        <w:autoSpaceDN w:val="0"/>
        <w:adjustRightInd w:val="0"/>
        <w:jc w:val="center"/>
        <w:rPr>
          <w:b/>
          <w:bCs/>
          <w:sz w:val="56"/>
          <w:szCs w:val="56"/>
        </w:rPr>
      </w:pPr>
      <w:r>
        <w:rPr>
          <w:b/>
          <w:bCs/>
          <w:sz w:val="56"/>
          <w:szCs w:val="56"/>
        </w:rPr>
        <w:t>2</w:t>
      </w:r>
    </w:p>
    <w:p w:rsidR="00743B33" w:rsidRDefault="00743B33" w:rsidP="00743B33">
      <w:pPr>
        <w:jc w:val="center"/>
        <w:rPr>
          <w:rFonts w:eastAsia="MS Mincho"/>
          <w:b/>
          <w:u w:val="single"/>
        </w:rPr>
      </w:pPr>
      <w:r>
        <w:rPr>
          <w:b/>
          <w:bCs/>
          <w:sz w:val="36"/>
          <w:szCs w:val="36"/>
        </w:rPr>
        <w:t>General Information</w:t>
      </w:r>
    </w:p>
    <w:p w:rsidR="00743B33" w:rsidRDefault="00743B33" w:rsidP="00B9579A">
      <w:pPr>
        <w:jc w:val="both"/>
        <w:rPr>
          <w:rFonts w:eastAsia="MS Mincho"/>
          <w:b/>
          <w:u w:val="single"/>
        </w:rPr>
      </w:pPr>
    </w:p>
    <w:p w:rsidR="00FB48A9" w:rsidRDefault="00FB48A9" w:rsidP="00FB48A9">
      <w:pPr>
        <w:autoSpaceDE w:val="0"/>
        <w:autoSpaceDN w:val="0"/>
        <w:adjustRightInd w:val="0"/>
        <w:rPr>
          <w:b/>
          <w:bCs/>
          <w:sz w:val="22"/>
          <w:szCs w:val="22"/>
        </w:rPr>
      </w:pPr>
      <w:r>
        <w:rPr>
          <w:b/>
          <w:bCs/>
          <w:sz w:val="22"/>
          <w:szCs w:val="22"/>
        </w:rPr>
        <w:t>BUILDING, FURNITURE, AND GROUNDS</w:t>
      </w:r>
    </w:p>
    <w:p w:rsidR="009A2196" w:rsidRDefault="00FB48A9" w:rsidP="00972A4F">
      <w:r>
        <w:t xml:space="preserve">Students of </w:t>
      </w:r>
      <w:r w:rsidR="00972A4F">
        <w:t>CIFS</w:t>
      </w:r>
      <w:r w:rsidRPr="00FB48A9">
        <w:t xml:space="preserve"> take great</w:t>
      </w:r>
      <w:r>
        <w:t xml:space="preserve"> </w:t>
      </w:r>
      <w:r w:rsidRPr="00FB48A9">
        <w:t>pride in the care of their building and equipment.  Students are reminded that others will follow</w:t>
      </w:r>
      <w:r>
        <w:t xml:space="preserve"> </w:t>
      </w:r>
      <w:r w:rsidRPr="00FB48A9">
        <w:t xml:space="preserve">them in the use of the same buildings and property, and those who follow will appreciate the care that has been given their school.  </w:t>
      </w:r>
    </w:p>
    <w:p w:rsidR="009A2196" w:rsidRDefault="009A2196" w:rsidP="00972A4F"/>
    <w:p w:rsidR="00AE21A0" w:rsidRDefault="00FB48A9" w:rsidP="00972A4F">
      <w:pPr>
        <w:rPr>
          <w:rFonts w:eastAsia="MS Mincho"/>
        </w:rPr>
      </w:pPr>
      <w:r>
        <w:t xml:space="preserve">Students </w:t>
      </w:r>
      <w:r w:rsidRPr="00FB48A9">
        <w:t>are</w:t>
      </w:r>
      <w:r>
        <w:t xml:space="preserve"> </w:t>
      </w:r>
      <w:r w:rsidRPr="00FB48A9">
        <w:t xml:space="preserve">urged to cooperate to the maximum possible extent in keeping the building and grounds clean. </w:t>
      </w:r>
      <w:r w:rsidR="00AE21A0" w:rsidRPr="005A2B9A">
        <w:rPr>
          <w:rFonts w:eastAsia="MS Mincho"/>
        </w:rPr>
        <w:t>Please do not sit or lie in the hallways.  This causes an obstruction to fellow stud</w:t>
      </w:r>
      <w:r w:rsidR="0039630D">
        <w:rPr>
          <w:rFonts w:eastAsia="MS Mincho"/>
        </w:rPr>
        <w:t xml:space="preserve">ents or visitors to </w:t>
      </w:r>
      <w:r w:rsidR="00972A4F">
        <w:rPr>
          <w:rFonts w:eastAsia="MS Mincho"/>
        </w:rPr>
        <w:t>CIFS</w:t>
      </w:r>
      <w:r w:rsidR="00AE21A0" w:rsidRPr="005A2B9A">
        <w:rPr>
          <w:rFonts w:eastAsia="MS Mincho"/>
        </w:rPr>
        <w:t xml:space="preserve"> and could be dangerous in the event of an emergency.</w:t>
      </w:r>
    </w:p>
    <w:p w:rsidR="00AE21A0" w:rsidRDefault="00AE21A0" w:rsidP="00972A4F">
      <w:pPr>
        <w:rPr>
          <w:rFonts w:eastAsia="MS Mincho"/>
        </w:rPr>
      </w:pPr>
    </w:p>
    <w:p w:rsidR="00AE21A0" w:rsidRPr="005A2B9A" w:rsidRDefault="00972A4F" w:rsidP="00972A4F">
      <w:pPr>
        <w:rPr>
          <w:rFonts w:eastAsia="MS Mincho"/>
        </w:rPr>
      </w:pPr>
      <w:r>
        <w:rPr>
          <w:rFonts w:eastAsia="MS Mincho"/>
        </w:rPr>
        <w:t>CIFS</w:t>
      </w:r>
      <w:r w:rsidR="00AE21A0" w:rsidRPr="005A2B9A">
        <w:rPr>
          <w:rFonts w:eastAsia="MS Mincho"/>
        </w:rPr>
        <w:t xml:space="preserve"> shares the educational complex at 415 Barren Springs Drive with two other entities, the National Museum of Funeral History and the Service </w:t>
      </w:r>
      <w:r w:rsidR="000F46B7">
        <w:rPr>
          <w:rFonts w:eastAsia="MS Mincho"/>
        </w:rPr>
        <w:t xml:space="preserve">Corporation International </w:t>
      </w:r>
      <w:r w:rsidR="00AE21A0" w:rsidRPr="005A2B9A">
        <w:rPr>
          <w:rFonts w:eastAsia="MS Mincho"/>
        </w:rPr>
        <w:t xml:space="preserve">Training Center.  The main reception area between the school and the training center is reserved for </w:t>
      </w:r>
      <w:r w:rsidR="006025E6">
        <w:rPr>
          <w:rFonts w:eastAsia="MS Mincho"/>
        </w:rPr>
        <w:t>security personnel</w:t>
      </w:r>
      <w:r w:rsidR="00AE21A0" w:rsidRPr="005A2B9A">
        <w:rPr>
          <w:rFonts w:eastAsia="MS Mincho"/>
        </w:rPr>
        <w:t xml:space="preserve">.  </w:t>
      </w:r>
    </w:p>
    <w:p w:rsidR="00AA078B" w:rsidRDefault="00AA078B" w:rsidP="00FB48A9">
      <w:pPr>
        <w:autoSpaceDE w:val="0"/>
        <w:autoSpaceDN w:val="0"/>
        <w:adjustRightInd w:val="0"/>
        <w:jc w:val="both"/>
      </w:pPr>
    </w:p>
    <w:p w:rsidR="008549A8" w:rsidRDefault="008549A8" w:rsidP="00FB48A9">
      <w:pPr>
        <w:autoSpaceDE w:val="0"/>
        <w:autoSpaceDN w:val="0"/>
        <w:adjustRightInd w:val="0"/>
        <w:jc w:val="both"/>
      </w:pPr>
    </w:p>
    <w:p w:rsidR="00AA078B" w:rsidRPr="00AA078B" w:rsidRDefault="00AA078B" w:rsidP="00FB48A9">
      <w:pPr>
        <w:autoSpaceDE w:val="0"/>
        <w:autoSpaceDN w:val="0"/>
        <w:adjustRightInd w:val="0"/>
        <w:jc w:val="both"/>
        <w:rPr>
          <w:b/>
        </w:rPr>
      </w:pPr>
      <w:smartTag w:uri="urn:schemas-microsoft-com:office:smarttags" w:element="place">
        <w:smartTag w:uri="urn:schemas-microsoft-com:office:smarttags" w:element="PlaceName">
          <w:r w:rsidRPr="00AA078B">
            <w:rPr>
              <w:b/>
            </w:rPr>
            <w:t>SMOKE-</w:t>
          </w:r>
          <w:smartTag w:uri="urn:schemas-microsoft-com:office:smarttags" w:element="stockticker">
            <w:r w:rsidRPr="00AA078B">
              <w:rPr>
                <w:b/>
              </w:rPr>
              <w:t>FREE</w:t>
            </w:r>
          </w:smartTag>
        </w:smartTag>
        <w:r w:rsidRPr="00AA078B">
          <w:rPr>
            <w:b/>
          </w:rPr>
          <w:t xml:space="preserve"> </w:t>
        </w:r>
        <w:smartTag w:uri="urn:schemas-microsoft-com:office:smarttags" w:element="PlaceType">
          <w:r w:rsidRPr="00AA078B">
            <w:rPr>
              <w:b/>
            </w:rPr>
            <w:t>BUILDING</w:t>
          </w:r>
        </w:smartTag>
      </w:smartTag>
    </w:p>
    <w:p w:rsidR="00AA078B" w:rsidRPr="003313AA" w:rsidRDefault="00AA078B" w:rsidP="00AA078B">
      <w:pPr>
        <w:jc w:val="both"/>
        <w:rPr>
          <w:rFonts w:eastAsia="MS Mincho"/>
          <w:b/>
        </w:rPr>
      </w:pPr>
      <w:r w:rsidRPr="005A2B9A">
        <w:rPr>
          <w:rFonts w:eastAsia="MS Mincho"/>
        </w:rPr>
        <w:t>The school comp</w:t>
      </w:r>
      <w:r w:rsidR="0039630D">
        <w:rPr>
          <w:rFonts w:eastAsia="MS Mincho"/>
        </w:rPr>
        <w:t>lex is a smoke-free building.  Therefore, s</w:t>
      </w:r>
      <w:r w:rsidRPr="005A2B9A">
        <w:rPr>
          <w:rFonts w:eastAsia="MS Mincho"/>
        </w:rPr>
        <w:t xml:space="preserve">moking is not permitted anywhere inside the building.  Smoking is permitted only </w:t>
      </w:r>
      <w:r>
        <w:rPr>
          <w:rFonts w:eastAsia="MS Mincho"/>
        </w:rPr>
        <w:t xml:space="preserve">in </w:t>
      </w:r>
      <w:r w:rsidRPr="005A2B9A">
        <w:rPr>
          <w:rFonts w:eastAsia="MS Mincho"/>
        </w:rPr>
        <w:t xml:space="preserve">designated areas.  </w:t>
      </w:r>
      <w:r>
        <w:rPr>
          <w:rFonts w:eastAsia="MS Mincho"/>
        </w:rPr>
        <w:t>Students are asked to</w:t>
      </w:r>
      <w:r w:rsidRPr="005A2B9A">
        <w:rPr>
          <w:rFonts w:eastAsia="MS Mincho"/>
        </w:rPr>
        <w:t xml:space="preserve"> dispose of cigarettes in the receptacles provided</w:t>
      </w:r>
      <w:r>
        <w:rPr>
          <w:rFonts w:eastAsia="MS Mincho"/>
        </w:rPr>
        <w:t xml:space="preserve"> for them and not on the school grounds</w:t>
      </w:r>
      <w:r w:rsidRPr="005A2B9A">
        <w:rPr>
          <w:rFonts w:eastAsia="MS Mincho"/>
        </w:rPr>
        <w:t>.</w:t>
      </w:r>
      <w:r w:rsidR="00AE21A0">
        <w:rPr>
          <w:rFonts w:eastAsia="MS Mincho"/>
        </w:rPr>
        <w:t xml:space="preserve">  </w:t>
      </w:r>
      <w:r w:rsidR="003313AA" w:rsidRPr="003313AA">
        <w:rPr>
          <w:rFonts w:eastAsia="MS Mincho"/>
          <w:b/>
        </w:rPr>
        <w:t xml:space="preserve">These policies apply to e-cigarettes and vapes too. </w:t>
      </w:r>
    </w:p>
    <w:p w:rsidR="007B31F4" w:rsidRDefault="007B31F4" w:rsidP="00FB48A9">
      <w:pPr>
        <w:autoSpaceDE w:val="0"/>
        <w:autoSpaceDN w:val="0"/>
        <w:adjustRightInd w:val="0"/>
        <w:jc w:val="both"/>
        <w:rPr>
          <w:b/>
        </w:rPr>
      </w:pPr>
    </w:p>
    <w:p w:rsidR="008549A8" w:rsidRDefault="008549A8" w:rsidP="00FB48A9">
      <w:pPr>
        <w:autoSpaceDE w:val="0"/>
        <w:autoSpaceDN w:val="0"/>
        <w:adjustRightInd w:val="0"/>
        <w:jc w:val="both"/>
        <w:rPr>
          <w:b/>
        </w:rPr>
      </w:pPr>
    </w:p>
    <w:p w:rsidR="00AA078B" w:rsidRPr="004F21E8" w:rsidRDefault="004F21E8" w:rsidP="00FB48A9">
      <w:pPr>
        <w:autoSpaceDE w:val="0"/>
        <w:autoSpaceDN w:val="0"/>
        <w:adjustRightInd w:val="0"/>
        <w:jc w:val="both"/>
        <w:rPr>
          <w:b/>
        </w:rPr>
      </w:pPr>
      <w:r w:rsidRPr="004F21E8">
        <w:rPr>
          <w:b/>
        </w:rPr>
        <w:t>STUDENT PARKING</w:t>
      </w:r>
    </w:p>
    <w:p w:rsidR="006025E6" w:rsidRDefault="006025E6" w:rsidP="006025E6">
      <w:pPr>
        <w:rPr>
          <w:rFonts w:eastAsia="MS Mincho"/>
        </w:rPr>
      </w:pPr>
      <w:r w:rsidRPr="00DC35C2">
        <w:rPr>
          <w:rFonts w:eastAsia="MS Mincho"/>
        </w:rPr>
        <w:t xml:space="preserve">Ample student parking is provided on the </w:t>
      </w:r>
      <w:r>
        <w:rPr>
          <w:rFonts w:eastAsia="MS Mincho"/>
        </w:rPr>
        <w:t xml:space="preserve">east </w:t>
      </w:r>
      <w:r w:rsidRPr="00DC35C2">
        <w:rPr>
          <w:rFonts w:eastAsia="MS Mincho"/>
        </w:rPr>
        <w:t xml:space="preserve">side and in back of the school complex.  The parking lot </w:t>
      </w:r>
      <w:r>
        <w:rPr>
          <w:rFonts w:eastAsia="MS Mincho"/>
        </w:rPr>
        <w:t>on the west side o</w:t>
      </w:r>
      <w:r w:rsidRPr="00DC35C2">
        <w:rPr>
          <w:rFonts w:eastAsia="MS Mincho"/>
        </w:rPr>
        <w:t xml:space="preserve">f the building is reserved for museum guests.  </w:t>
      </w:r>
      <w:r>
        <w:rPr>
          <w:rFonts w:eastAsia="MS Mincho"/>
        </w:rPr>
        <w:t xml:space="preserve">Students are also prohibited from parking in the </w:t>
      </w:r>
      <w:r w:rsidRPr="00CD5754">
        <w:rPr>
          <w:rFonts w:eastAsia="MS Mincho"/>
          <w:bCs/>
        </w:rPr>
        <w:t xml:space="preserve">row of spaces between the guard shack and the </w:t>
      </w:r>
      <w:r>
        <w:rPr>
          <w:rFonts w:eastAsia="MS Mincho"/>
          <w:bCs/>
        </w:rPr>
        <w:t>s</w:t>
      </w:r>
      <w:r w:rsidRPr="00CD5754">
        <w:rPr>
          <w:rFonts w:eastAsia="MS Mincho"/>
          <w:bCs/>
        </w:rPr>
        <w:t>chool van’s portico, adjacent to the back entrance</w:t>
      </w:r>
      <w:r>
        <w:rPr>
          <w:rFonts w:eastAsia="MS Mincho"/>
          <w:bCs/>
        </w:rPr>
        <w:t xml:space="preserve">.  These spaces </w:t>
      </w:r>
      <w:r w:rsidRPr="00CD5754">
        <w:rPr>
          <w:rFonts w:eastAsia="MS Mincho"/>
          <w:bCs/>
        </w:rPr>
        <w:t xml:space="preserve">are </w:t>
      </w:r>
      <w:r>
        <w:rPr>
          <w:rFonts w:eastAsia="MS Mincho"/>
          <w:bCs/>
        </w:rPr>
        <w:t xml:space="preserve">marked “STAFF” and </w:t>
      </w:r>
      <w:r w:rsidRPr="00CD5754">
        <w:rPr>
          <w:rFonts w:eastAsia="MS Mincho"/>
          <w:bCs/>
        </w:rPr>
        <w:t>reserved for faculty and staff</w:t>
      </w:r>
      <w:r>
        <w:rPr>
          <w:rFonts w:eastAsia="MS Mincho"/>
          <w:bCs/>
        </w:rPr>
        <w:t xml:space="preserve"> only</w:t>
      </w:r>
      <w:r w:rsidRPr="00CD5754">
        <w:rPr>
          <w:rFonts w:eastAsia="MS Mincho"/>
          <w:bCs/>
        </w:rPr>
        <w:t xml:space="preserve">.  </w:t>
      </w:r>
      <w:r w:rsidRPr="00DC35C2">
        <w:rPr>
          <w:rFonts w:eastAsia="MS Mincho"/>
        </w:rPr>
        <w:t xml:space="preserve">Automobiles are to be parked only in designated parking spaces. Unauthorized cars parked in handicapped spaces </w:t>
      </w:r>
      <w:r>
        <w:rPr>
          <w:rFonts w:eastAsia="MS Mincho"/>
        </w:rPr>
        <w:t xml:space="preserve">or along curbs </w:t>
      </w:r>
      <w:r w:rsidRPr="00DC35C2">
        <w:rPr>
          <w:rFonts w:eastAsia="MS Mincho"/>
        </w:rPr>
        <w:t>will be towed at the owner’s expense</w:t>
      </w:r>
      <w:r>
        <w:rPr>
          <w:rFonts w:eastAsia="MS Mincho"/>
        </w:rPr>
        <w:t xml:space="preserve">.  </w:t>
      </w:r>
    </w:p>
    <w:p w:rsidR="004F21E8" w:rsidRDefault="004F21E8" w:rsidP="00FB48A9">
      <w:pPr>
        <w:autoSpaceDE w:val="0"/>
        <w:autoSpaceDN w:val="0"/>
        <w:adjustRightInd w:val="0"/>
        <w:jc w:val="both"/>
      </w:pPr>
    </w:p>
    <w:p w:rsidR="008549A8" w:rsidRDefault="008549A8" w:rsidP="00FB48A9">
      <w:pPr>
        <w:autoSpaceDE w:val="0"/>
        <w:autoSpaceDN w:val="0"/>
        <w:adjustRightInd w:val="0"/>
        <w:jc w:val="both"/>
      </w:pPr>
    </w:p>
    <w:p w:rsidR="00AA078B" w:rsidRPr="00AE21A0" w:rsidRDefault="00AA078B" w:rsidP="00FB48A9">
      <w:pPr>
        <w:autoSpaceDE w:val="0"/>
        <w:autoSpaceDN w:val="0"/>
        <w:adjustRightInd w:val="0"/>
        <w:jc w:val="both"/>
        <w:rPr>
          <w:b/>
        </w:rPr>
      </w:pPr>
      <w:r w:rsidRPr="00AE21A0">
        <w:rPr>
          <w:b/>
        </w:rPr>
        <w:t>STUDENT LOUNGE</w:t>
      </w:r>
    </w:p>
    <w:p w:rsidR="00AE21A0" w:rsidRDefault="003D1C44" w:rsidP="00AE21A0">
      <w:pPr>
        <w:jc w:val="both"/>
        <w:rPr>
          <w:rFonts w:eastAsia="MS Mincho"/>
        </w:rPr>
      </w:pPr>
      <w:r w:rsidRPr="005A2B9A">
        <w:rPr>
          <w:rFonts w:eastAsia="MS Mincho"/>
        </w:rPr>
        <w:t xml:space="preserve">Eating or drinking is </w:t>
      </w:r>
      <w:r w:rsidR="00934FF2" w:rsidRPr="005A2B9A">
        <w:rPr>
          <w:rFonts w:eastAsia="MS Mincho"/>
        </w:rPr>
        <w:t>permissible</w:t>
      </w:r>
      <w:r w:rsidRPr="005A2B9A">
        <w:rPr>
          <w:rFonts w:eastAsia="MS Mincho"/>
        </w:rPr>
        <w:t xml:space="preserve"> in the student lounge ONLY.  Food, drink, chewing gum, </w:t>
      </w:r>
      <w:r w:rsidR="006025E6">
        <w:rPr>
          <w:rFonts w:eastAsia="MS Mincho"/>
        </w:rPr>
        <w:t>etc.</w:t>
      </w:r>
      <w:r w:rsidRPr="005A2B9A">
        <w:rPr>
          <w:rFonts w:eastAsia="MS Mincho"/>
        </w:rPr>
        <w:t xml:space="preserve"> are prohibited in all other area</w:t>
      </w:r>
      <w:r w:rsidR="0039630D">
        <w:rPr>
          <w:rFonts w:eastAsia="MS Mincho"/>
        </w:rPr>
        <w:t>s</w:t>
      </w:r>
      <w:r w:rsidRPr="005A2B9A">
        <w:rPr>
          <w:rFonts w:eastAsia="MS Mincho"/>
        </w:rPr>
        <w:t xml:space="preserve"> of the building, including the hallways.  The student lounge is for student use and will be open during regular </w:t>
      </w:r>
      <w:r w:rsidR="00311203" w:rsidRPr="005A2B9A">
        <w:rPr>
          <w:rFonts w:eastAsia="MS Mincho"/>
        </w:rPr>
        <w:t xml:space="preserve">business </w:t>
      </w:r>
      <w:r w:rsidRPr="005A2B9A">
        <w:rPr>
          <w:rFonts w:eastAsia="MS Mincho"/>
        </w:rPr>
        <w:t>hours</w:t>
      </w:r>
      <w:r w:rsidR="00311203" w:rsidRPr="005A2B9A">
        <w:rPr>
          <w:rFonts w:eastAsia="MS Mincho"/>
        </w:rPr>
        <w:t>.</w:t>
      </w:r>
      <w:r w:rsidRPr="005A2B9A">
        <w:rPr>
          <w:rFonts w:eastAsia="MS Mincho"/>
        </w:rPr>
        <w:t xml:space="preserve">  </w:t>
      </w:r>
      <w:r w:rsidR="00311203" w:rsidRPr="005A2B9A">
        <w:rPr>
          <w:rFonts w:eastAsia="MS Mincho"/>
        </w:rPr>
        <w:t>A</w:t>
      </w:r>
      <w:r w:rsidRPr="005A2B9A">
        <w:rPr>
          <w:rFonts w:eastAsia="MS Mincho"/>
        </w:rPr>
        <w:t xml:space="preserve">ll trash </w:t>
      </w:r>
      <w:r w:rsidR="00311203" w:rsidRPr="005A2B9A">
        <w:rPr>
          <w:rFonts w:eastAsia="MS Mincho"/>
        </w:rPr>
        <w:t xml:space="preserve">should be disposed of </w:t>
      </w:r>
      <w:r w:rsidRPr="005A2B9A">
        <w:rPr>
          <w:rFonts w:eastAsia="MS Mincho"/>
        </w:rPr>
        <w:t xml:space="preserve">in the containers provided.  </w:t>
      </w:r>
      <w:r w:rsidR="00383D8C">
        <w:rPr>
          <w:rFonts w:eastAsia="MS Mincho"/>
        </w:rPr>
        <w:t>Food and drink are NOT allowed in the classrooms</w:t>
      </w:r>
      <w:r w:rsidR="009668DA">
        <w:rPr>
          <w:rFonts w:eastAsia="MS Mincho"/>
        </w:rPr>
        <w:t>.</w:t>
      </w:r>
    </w:p>
    <w:p w:rsidR="00AE21A0" w:rsidRDefault="00972A4F" w:rsidP="00C83689">
      <w:pPr>
        <w:rPr>
          <w:rFonts w:eastAsia="MS Mincho"/>
        </w:rPr>
      </w:pPr>
      <w:r>
        <w:rPr>
          <w:rFonts w:eastAsia="MS Mincho"/>
        </w:rPr>
        <w:br w:type="page"/>
      </w:r>
    </w:p>
    <w:p w:rsidR="008B125A" w:rsidRPr="00AE21A0" w:rsidRDefault="008B125A" w:rsidP="008B125A">
      <w:pPr>
        <w:jc w:val="both"/>
        <w:rPr>
          <w:rFonts w:eastAsia="MS Mincho"/>
          <w:b/>
        </w:rPr>
      </w:pPr>
      <w:r w:rsidRPr="00AE21A0">
        <w:rPr>
          <w:rFonts w:eastAsia="MS Mincho"/>
          <w:b/>
        </w:rPr>
        <w:lastRenderedPageBreak/>
        <w:t>STUDENT LOCKERS</w:t>
      </w:r>
    </w:p>
    <w:p w:rsidR="008B125A" w:rsidRDefault="008B125A" w:rsidP="003F42B9">
      <w:pPr>
        <w:jc w:val="both"/>
        <w:rPr>
          <w:rFonts w:eastAsia="MS Mincho"/>
        </w:rPr>
      </w:pPr>
      <w:r>
        <w:rPr>
          <w:rFonts w:eastAsia="MS Mincho"/>
        </w:rPr>
        <w:t>Student lockers are provided as a convenience for limited purposes.  These lockers belong to Commonwealth Institute.  Administrators and their representatives have a duty and right to inspect student lockers whenever they consider it appropriate.</w:t>
      </w:r>
      <w:r w:rsidR="00230419">
        <w:rPr>
          <w:rFonts w:eastAsia="MS Mincho"/>
        </w:rPr>
        <w:t xml:space="preserve">  While a specific reason for a locker inspection is not required, the following may result in inspections:</w:t>
      </w:r>
    </w:p>
    <w:p w:rsidR="00230419" w:rsidRDefault="00230419" w:rsidP="00230419">
      <w:pPr>
        <w:rPr>
          <w:rFonts w:eastAsia="MS Mincho"/>
        </w:rPr>
      </w:pPr>
    </w:p>
    <w:p w:rsidR="00230419" w:rsidRPr="00C83689" w:rsidRDefault="00230419" w:rsidP="00C83689">
      <w:pPr>
        <w:numPr>
          <w:ilvl w:val="0"/>
          <w:numId w:val="20"/>
        </w:numPr>
        <w:rPr>
          <w:rFonts w:eastAsia="MS Mincho"/>
        </w:rPr>
      </w:pPr>
      <w:r w:rsidRPr="00230419">
        <w:rPr>
          <w:rFonts w:eastAsia="MS Mincho"/>
        </w:rPr>
        <w:t xml:space="preserve">Cleanliness </w:t>
      </w:r>
      <w:r w:rsidR="006025E6">
        <w:rPr>
          <w:rFonts w:eastAsia="MS Mincho"/>
        </w:rPr>
        <w:t>concerns</w:t>
      </w:r>
      <w:r w:rsidR="00C83689">
        <w:rPr>
          <w:rFonts w:eastAsia="MS Mincho"/>
        </w:rPr>
        <w:t xml:space="preserve"> and to </w:t>
      </w:r>
      <w:r w:rsidRPr="00C83689">
        <w:rPr>
          <w:rFonts w:eastAsia="MS Mincho"/>
        </w:rPr>
        <w:t>prevent waste accumulation.</w:t>
      </w:r>
    </w:p>
    <w:p w:rsidR="00230419" w:rsidRDefault="00230419" w:rsidP="00315761">
      <w:pPr>
        <w:numPr>
          <w:ilvl w:val="0"/>
          <w:numId w:val="20"/>
        </w:numPr>
        <w:rPr>
          <w:rFonts w:eastAsia="MS Mincho"/>
        </w:rPr>
      </w:pPr>
      <w:r>
        <w:rPr>
          <w:rFonts w:eastAsia="MS Mincho"/>
        </w:rPr>
        <w:t>Safety, health, welfare</w:t>
      </w:r>
      <w:r w:rsidR="006025E6">
        <w:rPr>
          <w:rFonts w:eastAsia="MS Mincho"/>
        </w:rPr>
        <w:t>,</w:t>
      </w:r>
      <w:r>
        <w:rPr>
          <w:rFonts w:eastAsia="MS Mincho"/>
        </w:rPr>
        <w:t xml:space="preserve"> and fire prevention.</w:t>
      </w:r>
    </w:p>
    <w:p w:rsidR="00230419" w:rsidRDefault="00230419" w:rsidP="00315761">
      <w:pPr>
        <w:numPr>
          <w:ilvl w:val="0"/>
          <w:numId w:val="20"/>
        </w:numPr>
        <w:rPr>
          <w:rFonts w:eastAsia="MS Mincho"/>
        </w:rPr>
      </w:pPr>
      <w:r>
        <w:rPr>
          <w:rFonts w:eastAsia="MS Mincho"/>
        </w:rPr>
        <w:t>For recovery of stolen or missing property.</w:t>
      </w:r>
    </w:p>
    <w:p w:rsidR="00230419" w:rsidRDefault="00230419" w:rsidP="00315761">
      <w:pPr>
        <w:numPr>
          <w:ilvl w:val="0"/>
          <w:numId w:val="20"/>
        </w:numPr>
        <w:rPr>
          <w:rFonts w:eastAsia="MS Mincho"/>
        </w:rPr>
      </w:pPr>
      <w:r>
        <w:rPr>
          <w:rFonts w:eastAsia="MS Mincho"/>
        </w:rPr>
        <w:t>For prevention</w:t>
      </w:r>
      <w:r w:rsidR="00C83689">
        <w:rPr>
          <w:rFonts w:eastAsia="MS Mincho"/>
        </w:rPr>
        <w:t>/confiscation</w:t>
      </w:r>
      <w:r>
        <w:rPr>
          <w:rFonts w:eastAsia="MS Mincho"/>
        </w:rPr>
        <w:t xml:space="preserve"> of unauthorized, illegal</w:t>
      </w:r>
      <w:r w:rsidR="00C83689">
        <w:rPr>
          <w:rFonts w:eastAsia="MS Mincho"/>
        </w:rPr>
        <w:t>,</w:t>
      </w:r>
      <w:r>
        <w:rPr>
          <w:rFonts w:eastAsia="MS Mincho"/>
        </w:rPr>
        <w:t xml:space="preserve"> or dangerous items such as weapons, drugs, narcotics, drug paraphernalia</w:t>
      </w:r>
      <w:r w:rsidR="006025E6">
        <w:rPr>
          <w:rFonts w:eastAsia="MS Mincho"/>
        </w:rPr>
        <w:t>,</w:t>
      </w:r>
      <w:r>
        <w:rPr>
          <w:rFonts w:eastAsia="MS Mincho"/>
        </w:rPr>
        <w:t xml:space="preserve"> or alcohol.</w:t>
      </w:r>
    </w:p>
    <w:p w:rsidR="00230419" w:rsidRDefault="00230419" w:rsidP="00230419">
      <w:pPr>
        <w:rPr>
          <w:rFonts w:eastAsia="MS Mincho"/>
        </w:rPr>
      </w:pPr>
    </w:p>
    <w:p w:rsidR="00230419" w:rsidRDefault="00230419" w:rsidP="003F42B9">
      <w:pPr>
        <w:jc w:val="both"/>
        <w:rPr>
          <w:rFonts w:eastAsia="MS Mincho"/>
        </w:rPr>
      </w:pPr>
      <w:r>
        <w:rPr>
          <w:rFonts w:eastAsia="MS Mincho"/>
        </w:rPr>
        <w:t>If administrators conduct an unscheduled inspection of a specific locker, the locker will be opened in the presence of two witnesses.  Generally, however, reasonable effort will be taken to notify the student in advance, inform him or her of the grounds for the inspection, and allow an opportunity to be present during the inspection.</w:t>
      </w:r>
    </w:p>
    <w:p w:rsidR="00315761" w:rsidRDefault="00230419" w:rsidP="003F42B9">
      <w:pPr>
        <w:rPr>
          <w:rFonts w:eastAsia="MS Mincho"/>
        </w:rPr>
      </w:pPr>
      <w:r>
        <w:rPr>
          <w:rFonts w:eastAsia="MS Mincho"/>
        </w:rPr>
        <w:t xml:space="preserve">Students must advise the front office staff as to which locker they are using.  </w:t>
      </w:r>
      <w:r w:rsidR="00EE3ED6">
        <w:rPr>
          <w:rFonts w:eastAsia="MS Mincho"/>
        </w:rPr>
        <w:t xml:space="preserve">There is a charge of $50.00 for a lost key.  </w:t>
      </w:r>
      <w:r>
        <w:rPr>
          <w:rFonts w:eastAsia="MS Mincho"/>
        </w:rPr>
        <w:t>Commonwealth Institute of Funeral Service is not responsible for lost or stolen items.</w:t>
      </w:r>
    </w:p>
    <w:p w:rsidR="00353CF7" w:rsidRDefault="00353CF7" w:rsidP="003F42B9">
      <w:pPr>
        <w:rPr>
          <w:rFonts w:eastAsia="MS Mincho"/>
        </w:rPr>
      </w:pPr>
    </w:p>
    <w:p w:rsidR="008549A8" w:rsidRDefault="008549A8" w:rsidP="003F42B9">
      <w:pPr>
        <w:rPr>
          <w:rFonts w:eastAsia="MS Mincho"/>
        </w:rPr>
      </w:pPr>
    </w:p>
    <w:p w:rsidR="006025E6" w:rsidRDefault="006025E6" w:rsidP="006025E6">
      <w:pPr>
        <w:rPr>
          <w:rFonts w:eastAsia="MS Mincho"/>
          <w:b/>
        </w:rPr>
      </w:pPr>
      <w:r>
        <w:rPr>
          <w:rFonts w:eastAsia="MS Mincho"/>
          <w:b/>
        </w:rPr>
        <w:t>CELLULAR TELEPHONE LOCKERS</w:t>
      </w:r>
    </w:p>
    <w:p w:rsidR="006025E6" w:rsidRDefault="006025E6" w:rsidP="006025E6">
      <w:pPr>
        <w:rPr>
          <w:rFonts w:eastAsia="MS Mincho"/>
        </w:rPr>
      </w:pPr>
      <w:r>
        <w:rPr>
          <w:rFonts w:eastAsia="MS Mincho"/>
        </w:rPr>
        <w:t xml:space="preserve">Cellular telephones, cameras, and electronic communication devices of any type are never allowed in classrooms, laboratories, or the testing center.  A student who chooses to bring any of the aforementioned items/devices to campus must plan as to how these items will be securely stored.  Small lockers are available for such items.  A key may be checked out from the front desk in order to access the locker.  All electronic devices must be turned OFF prior to storing in the locker.  </w:t>
      </w:r>
      <w:bookmarkStart w:id="8" w:name="_Hlk483393586"/>
      <w:r>
        <w:rPr>
          <w:rFonts w:eastAsia="MS Mincho"/>
        </w:rPr>
        <w:t xml:space="preserve">There is a charge of $50.00 for a lost key. </w:t>
      </w:r>
      <w:bookmarkEnd w:id="8"/>
      <w:r>
        <w:rPr>
          <w:rFonts w:eastAsia="MS Mincho"/>
        </w:rPr>
        <w:t xml:space="preserve"> In any event, CIFS is not responsible for lost or stolen items.</w:t>
      </w:r>
    </w:p>
    <w:p w:rsidR="006025E6" w:rsidRPr="00383D8C" w:rsidRDefault="006025E6" w:rsidP="006025E6">
      <w:pPr>
        <w:rPr>
          <w:rFonts w:eastAsia="MS Mincho"/>
        </w:rPr>
      </w:pPr>
    </w:p>
    <w:p w:rsidR="006025E6" w:rsidRPr="00230419" w:rsidRDefault="006025E6" w:rsidP="006025E6">
      <w:pPr>
        <w:rPr>
          <w:rFonts w:eastAsia="MS Mincho"/>
        </w:rPr>
      </w:pPr>
    </w:p>
    <w:p w:rsidR="008549A8" w:rsidRPr="00545050" w:rsidRDefault="008549A8" w:rsidP="008549A8">
      <w:pPr>
        <w:jc w:val="both"/>
        <w:rPr>
          <w:rFonts w:eastAsia="MS Mincho"/>
          <w:b/>
        </w:rPr>
      </w:pPr>
      <w:r w:rsidRPr="00545050">
        <w:rPr>
          <w:rFonts w:eastAsia="MS Mincho"/>
          <w:b/>
        </w:rPr>
        <w:t>CELLULAR TELEPHONE POLICY</w:t>
      </w:r>
    </w:p>
    <w:p w:rsidR="008549A8" w:rsidRDefault="008549A8" w:rsidP="008549A8">
      <w:pPr>
        <w:jc w:val="both"/>
        <w:rPr>
          <w:rFonts w:eastAsia="MS Mincho"/>
        </w:rPr>
      </w:pPr>
      <w:r w:rsidRPr="00026C0B">
        <w:rPr>
          <w:rFonts w:eastAsia="MS Mincho"/>
        </w:rPr>
        <w:t xml:space="preserve">Cellular telephones and/or pagers </w:t>
      </w:r>
      <w:r>
        <w:rPr>
          <w:rFonts w:eastAsia="MS Mincho"/>
        </w:rPr>
        <w:t xml:space="preserve">are strictly prohibited in the </w:t>
      </w:r>
      <w:r w:rsidRPr="00026C0B">
        <w:rPr>
          <w:rFonts w:eastAsia="MS Mincho"/>
        </w:rPr>
        <w:t>classroom</w:t>
      </w:r>
      <w:r>
        <w:rPr>
          <w:rFonts w:eastAsia="MS Mincho"/>
        </w:rPr>
        <w:t>.</w:t>
      </w:r>
      <w:r w:rsidRPr="00026C0B">
        <w:rPr>
          <w:rFonts w:eastAsia="MS Mincho"/>
        </w:rPr>
        <w:t xml:space="preserve"> </w:t>
      </w:r>
      <w:r>
        <w:rPr>
          <w:rFonts w:eastAsia="MS Mincho"/>
        </w:rPr>
        <w:t>If a violation occurs during an exam, at a minimum the instructor will dismiss the student and assign a “0” grade for that exam.  Further disciplinary action may be taken depending on the severity of the situation.  Under no circumstances are any electronic devices – cellular phones, cameras, pagers, computers, etc., allowed in the preparation room.</w:t>
      </w:r>
    </w:p>
    <w:p w:rsidR="008549A8" w:rsidRDefault="008549A8" w:rsidP="00230419">
      <w:pPr>
        <w:rPr>
          <w:rFonts w:eastAsia="MS Mincho"/>
          <w:b/>
        </w:rPr>
      </w:pPr>
    </w:p>
    <w:p w:rsidR="004A6D16" w:rsidRDefault="004A6D16" w:rsidP="00AE21A0">
      <w:pPr>
        <w:jc w:val="both"/>
        <w:rPr>
          <w:rFonts w:eastAsia="MS Mincho"/>
          <w:b/>
        </w:rPr>
      </w:pPr>
    </w:p>
    <w:p w:rsidR="00B9579A" w:rsidRPr="00AE21A0" w:rsidRDefault="00AE21A0" w:rsidP="00AE21A0">
      <w:pPr>
        <w:jc w:val="both"/>
        <w:rPr>
          <w:rFonts w:eastAsia="MS Mincho"/>
          <w:b/>
        </w:rPr>
      </w:pPr>
      <w:r w:rsidRPr="00AE21A0">
        <w:rPr>
          <w:rFonts w:eastAsia="MS Mincho"/>
          <w:b/>
        </w:rPr>
        <w:t>HOURS OF OPERATION</w:t>
      </w:r>
    </w:p>
    <w:p w:rsidR="006025E6" w:rsidRPr="00DC35C2" w:rsidRDefault="006025E6" w:rsidP="006025E6">
      <w:pPr>
        <w:rPr>
          <w:rFonts w:eastAsia="MS Mincho"/>
        </w:rPr>
      </w:pPr>
      <w:r w:rsidRPr="00DC35C2">
        <w:rPr>
          <w:rFonts w:eastAsia="MS Mincho"/>
        </w:rPr>
        <w:t xml:space="preserve">Commonwealth Institute is open and available to students Monday through Friday from 8:00 </w:t>
      </w:r>
      <w:r>
        <w:rPr>
          <w:rFonts w:eastAsia="MS Mincho"/>
        </w:rPr>
        <w:t>AM</w:t>
      </w:r>
      <w:r w:rsidRPr="00DC35C2">
        <w:rPr>
          <w:rFonts w:eastAsia="MS Mincho"/>
        </w:rPr>
        <w:t xml:space="preserve"> to 4:30 </w:t>
      </w:r>
      <w:r>
        <w:rPr>
          <w:rFonts w:eastAsia="MS Mincho"/>
        </w:rPr>
        <w:t>PM</w:t>
      </w:r>
      <w:r w:rsidRPr="00DC35C2">
        <w:rPr>
          <w:rFonts w:eastAsia="MS Mincho"/>
        </w:rPr>
        <w:t>, except during de</w:t>
      </w:r>
      <w:r>
        <w:rPr>
          <w:rFonts w:eastAsia="MS Mincho"/>
        </w:rPr>
        <w:t>signated holidays</w:t>
      </w:r>
      <w:r w:rsidRPr="00DC35C2">
        <w:rPr>
          <w:rFonts w:eastAsia="MS Mincho"/>
        </w:rPr>
        <w:t xml:space="preserve">.  </w:t>
      </w:r>
      <w:r>
        <w:rPr>
          <w:rFonts w:eastAsia="MS Mincho"/>
        </w:rPr>
        <w:t>Campus l</w:t>
      </w:r>
      <w:r w:rsidRPr="00DC35C2">
        <w:rPr>
          <w:rFonts w:eastAsia="MS Mincho"/>
        </w:rPr>
        <w:t>ecture classes are scheduled Monday through Thursday during the following times:</w:t>
      </w:r>
    </w:p>
    <w:p w:rsidR="006025E6" w:rsidRPr="00DC35C2" w:rsidRDefault="006025E6" w:rsidP="006025E6">
      <w:pPr>
        <w:rPr>
          <w:rFonts w:eastAsia="MS Mincho"/>
        </w:rPr>
      </w:pPr>
    </w:p>
    <w:p w:rsidR="006025E6" w:rsidRPr="00DC35C2" w:rsidRDefault="006025E6" w:rsidP="006025E6">
      <w:pPr>
        <w:rPr>
          <w:rFonts w:eastAsia="MS Mincho"/>
        </w:rPr>
      </w:pPr>
      <w:r w:rsidRPr="00DC35C2">
        <w:rPr>
          <w:rFonts w:eastAsia="MS Mincho"/>
        </w:rPr>
        <w:t xml:space="preserve">First Hour……8:00 - 8:50 </w:t>
      </w:r>
      <w:r>
        <w:rPr>
          <w:rFonts w:eastAsia="MS Mincho"/>
        </w:rPr>
        <w:t>AM</w:t>
      </w:r>
    </w:p>
    <w:p w:rsidR="006025E6" w:rsidRPr="00DC35C2" w:rsidRDefault="006025E6" w:rsidP="006025E6">
      <w:pPr>
        <w:rPr>
          <w:rFonts w:eastAsia="MS Mincho"/>
        </w:rPr>
      </w:pPr>
      <w:r w:rsidRPr="00DC35C2">
        <w:rPr>
          <w:rFonts w:eastAsia="MS Mincho"/>
        </w:rPr>
        <w:t xml:space="preserve">Second Hour…9:00 - 9:50 </w:t>
      </w:r>
      <w:r>
        <w:rPr>
          <w:rFonts w:eastAsia="MS Mincho"/>
        </w:rPr>
        <w:t>AM</w:t>
      </w:r>
    </w:p>
    <w:p w:rsidR="006025E6" w:rsidRPr="00DC35C2" w:rsidRDefault="006025E6" w:rsidP="006025E6">
      <w:pPr>
        <w:rPr>
          <w:rFonts w:eastAsia="MS Mincho"/>
        </w:rPr>
      </w:pPr>
      <w:r w:rsidRPr="00DC35C2">
        <w:rPr>
          <w:rFonts w:eastAsia="MS Mincho"/>
        </w:rPr>
        <w:t xml:space="preserve">Third Hour…10:00 - 10:50 </w:t>
      </w:r>
      <w:r>
        <w:rPr>
          <w:rFonts w:eastAsia="MS Mincho"/>
        </w:rPr>
        <w:t>AM</w:t>
      </w:r>
    </w:p>
    <w:p w:rsidR="006025E6" w:rsidRPr="00DC35C2" w:rsidRDefault="006025E6" w:rsidP="006025E6">
      <w:pPr>
        <w:rPr>
          <w:rFonts w:eastAsia="MS Mincho"/>
        </w:rPr>
      </w:pPr>
      <w:r w:rsidRPr="00DC35C2">
        <w:rPr>
          <w:rFonts w:eastAsia="MS Mincho"/>
        </w:rPr>
        <w:t xml:space="preserve">Fourth </w:t>
      </w:r>
      <w:proofErr w:type="gramStart"/>
      <w:r w:rsidRPr="00DC35C2">
        <w:rPr>
          <w:rFonts w:eastAsia="MS Mincho"/>
        </w:rPr>
        <w:t>Hour..</w:t>
      </w:r>
      <w:proofErr w:type="gramEnd"/>
      <w:r w:rsidRPr="00DC35C2">
        <w:rPr>
          <w:rFonts w:eastAsia="MS Mincho"/>
        </w:rPr>
        <w:t xml:space="preserve">11:00 - 11:50 </w:t>
      </w:r>
      <w:r>
        <w:rPr>
          <w:rFonts w:eastAsia="MS Mincho"/>
        </w:rPr>
        <w:t>AM</w:t>
      </w:r>
    </w:p>
    <w:p w:rsidR="006025E6" w:rsidRDefault="006025E6" w:rsidP="006025E6">
      <w:pPr>
        <w:rPr>
          <w:rFonts w:eastAsia="MS Mincho"/>
        </w:rPr>
      </w:pPr>
      <w:r w:rsidRPr="00DC35C2">
        <w:rPr>
          <w:rFonts w:eastAsia="MS Mincho"/>
        </w:rPr>
        <w:t xml:space="preserve">Fifth Hour….12:00 - 12:50 </w:t>
      </w:r>
      <w:r>
        <w:rPr>
          <w:rFonts w:eastAsia="MS Mincho"/>
        </w:rPr>
        <w:t>PM</w:t>
      </w:r>
      <w:r w:rsidRPr="007F496B">
        <w:rPr>
          <w:rFonts w:eastAsia="MS Mincho"/>
        </w:rPr>
        <w:t xml:space="preserve"> </w:t>
      </w:r>
    </w:p>
    <w:p w:rsidR="006025E6" w:rsidRDefault="006025E6" w:rsidP="006025E6">
      <w:pPr>
        <w:rPr>
          <w:rFonts w:eastAsia="MS Mincho"/>
        </w:rPr>
      </w:pPr>
    </w:p>
    <w:p w:rsidR="004A6D16" w:rsidRPr="00C83689" w:rsidRDefault="006025E6" w:rsidP="00C83689">
      <w:pPr>
        <w:rPr>
          <w:rFonts w:eastAsia="MS Mincho"/>
          <w:i/>
        </w:rPr>
      </w:pPr>
      <w:r w:rsidRPr="00C83689">
        <w:rPr>
          <w:rFonts w:eastAsia="MS Mincho"/>
          <w:i/>
        </w:rPr>
        <w:t>*Embalming laboratory sessions for campus students are held from 1:00 to 4:30 PM, Monday through Thursday during the designated academic term, and on Friday as necessary.  Every effort is made to complete lab by 4:30 PM; however, this may vary depending on the individual case(s).  Online student embalming laboratory sessions follow a different schedule (See Externships &amp; Labs).</w:t>
      </w:r>
    </w:p>
    <w:p w:rsidR="00CF3B89" w:rsidRPr="00545050" w:rsidRDefault="00CF3B89" w:rsidP="00CF3B89">
      <w:pPr>
        <w:jc w:val="both"/>
        <w:rPr>
          <w:rFonts w:eastAsia="MS Mincho"/>
          <w:b/>
        </w:rPr>
      </w:pPr>
      <w:r w:rsidRPr="00545050">
        <w:rPr>
          <w:rFonts w:eastAsia="MS Mincho"/>
          <w:b/>
        </w:rPr>
        <w:lastRenderedPageBreak/>
        <w:t>ADMINISTRATIVE OFFICES</w:t>
      </w:r>
    </w:p>
    <w:p w:rsidR="00545050" w:rsidRPr="005A2B9A" w:rsidRDefault="00CF3B89" w:rsidP="009C7300">
      <w:pPr>
        <w:rPr>
          <w:rFonts w:eastAsia="MS Mincho"/>
        </w:rPr>
      </w:pPr>
      <w:r w:rsidRPr="008E4BB7">
        <w:rPr>
          <w:rFonts w:eastAsia="MS Mincho"/>
        </w:rPr>
        <w:t>The administrative office</w:t>
      </w:r>
      <w:r w:rsidR="00C83689">
        <w:rPr>
          <w:rFonts w:eastAsia="MS Mincho"/>
        </w:rPr>
        <w:t xml:space="preserve"> area</w:t>
      </w:r>
      <w:r w:rsidRPr="008E4BB7">
        <w:rPr>
          <w:rFonts w:eastAsia="MS Mincho"/>
        </w:rPr>
        <w:t xml:space="preserve"> is </w:t>
      </w:r>
      <w:r w:rsidR="00C83689">
        <w:rPr>
          <w:rFonts w:eastAsia="MS Mincho"/>
        </w:rPr>
        <w:t>restricted to CIFS staff and faculty only</w:t>
      </w:r>
      <w:r w:rsidR="003944DD" w:rsidRPr="005A2B9A">
        <w:rPr>
          <w:rFonts w:eastAsia="MS Mincho"/>
        </w:rPr>
        <w:t>.</w:t>
      </w:r>
      <w:r w:rsidR="00C83689">
        <w:rPr>
          <w:rFonts w:eastAsia="MS Mincho"/>
        </w:rPr>
        <w:t xml:space="preserve">  If you should need to meet with a staff or faculty member, then please set up an appointment or ask the receptionist if the person with whom you need to meet is available.</w:t>
      </w:r>
      <w:r w:rsidR="00545050">
        <w:rPr>
          <w:rFonts w:eastAsia="MS Mincho"/>
        </w:rPr>
        <w:t xml:space="preserve">  </w:t>
      </w:r>
    </w:p>
    <w:p w:rsidR="00545050" w:rsidRDefault="00545050" w:rsidP="009C7300">
      <w:pPr>
        <w:rPr>
          <w:rFonts w:eastAsia="MS Mincho"/>
        </w:rPr>
      </w:pPr>
    </w:p>
    <w:p w:rsidR="00545050" w:rsidRPr="005A2B9A" w:rsidRDefault="00545050" w:rsidP="009C7300">
      <w:pPr>
        <w:rPr>
          <w:rFonts w:eastAsia="MS Mincho"/>
        </w:rPr>
      </w:pPr>
      <w:r w:rsidRPr="005A2B9A">
        <w:rPr>
          <w:rFonts w:eastAsia="MS Mincho"/>
        </w:rPr>
        <w:t xml:space="preserve">At </w:t>
      </w:r>
      <w:r w:rsidR="00972A4F">
        <w:rPr>
          <w:rFonts w:eastAsia="MS Mincho"/>
        </w:rPr>
        <w:t>CIFS</w:t>
      </w:r>
      <w:r w:rsidR="0060100F">
        <w:rPr>
          <w:rFonts w:eastAsia="MS Mincho"/>
        </w:rPr>
        <w:t>,</w:t>
      </w:r>
      <w:r w:rsidRPr="005A2B9A">
        <w:rPr>
          <w:rFonts w:eastAsia="MS Mincho"/>
        </w:rPr>
        <w:t xml:space="preserve"> we </w:t>
      </w:r>
      <w:r w:rsidR="00C83689">
        <w:rPr>
          <w:rFonts w:eastAsia="MS Mincho"/>
        </w:rPr>
        <w:t xml:space="preserve">do </w:t>
      </w:r>
      <w:r w:rsidRPr="005A2B9A">
        <w:rPr>
          <w:rFonts w:eastAsia="MS Mincho"/>
        </w:rPr>
        <w:t>value you as a student and take care to listen to your suggestions and/or concerns.  We have placed a suggestion box in front of the administrati</w:t>
      </w:r>
      <w:r w:rsidR="003F42B9">
        <w:rPr>
          <w:rFonts w:eastAsia="MS Mincho"/>
        </w:rPr>
        <w:t>ve</w:t>
      </w:r>
      <w:r w:rsidRPr="005A2B9A">
        <w:rPr>
          <w:rFonts w:eastAsia="MS Mincho"/>
        </w:rPr>
        <w:t xml:space="preserve"> offices for this purpose.</w:t>
      </w:r>
    </w:p>
    <w:p w:rsidR="00545050" w:rsidRDefault="00545050" w:rsidP="009C7300">
      <w:pPr>
        <w:rPr>
          <w:rFonts w:eastAsia="MS Mincho"/>
        </w:rPr>
      </w:pPr>
    </w:p>
    <w:p w:rsidR="00972A4F" w:rsidRPr="005A2B9A" w:rsidRDefault="00972A4F" w:rsidP="009C7300">
      <w:pPr>
        <w:rPr>
          <w:rFonts w:eastAsia="MS Mincho"/>
        </w:rPr>
      </w:pPr>
    </w:p>
    <w:p w:rsidR="003944DD" w:rsidRPr="00545050" w:rsidRDefault="00545050" w:rsidP="009C7300">
      <w:pPr>
        <w:rPr>
          <w:rFonts w:eastAsia="MS Mincho"/>
          <w:b/>
        </w:rPr>
      </w:pPr>
      <w:r w:rsidRPr="00545050">
        <w:rPr>
          <w:rFonts w:eastAsia="MS Mincho"/>
          <w:b/>
        </w:rPr>
        <w:t>PHOTOCOPYING MACHINE</w:t>
      </w:r>
    </w:p>
    <w:p w:rsidR="00545050" w:rsidRDefault="00545050" w:rsidP="009C7300">
      <w:pPr>
        <w:rPr>
          <w:rFonts w:eastAsia="MS Mincho"/>
        </w:rPr>
      </w:pPr>
      <w:r w:rsidRPr="005A2B9A">
        <w:rPr>
          <w:rFonts w:eastAsia="MS Mincho"/>
        </w:rPr>
        <w:t>Students are asked to use the photocopying machine in the hallway for their photocopying needs.</w:t>
      </w:r>
      <w:r w:rsidR="00C83689">
        <w:rPr>
          <w:rFonts w:eastAsia="MS Mincho"/>
        </w:rPr>
        <w:t xml:space="preserve">  Printing from the computer lab is allowed, but all pages are printed in a printer within the administrative offices.  Ask the receptionist for assistance in retrieving printed pages.  See the signage in the computer lab for page limits and restrictions.</w:t>
      </w:r>
    </w:p>
    <w:p w:rsidR="00545050" w:rsidRDefault="00545050" w:rsidP="009C7300">
      <w:pPr>
        <w:rPr>
          <w:rFonts w:eastAsia="MS Mincho"/>
          <w:b/>
        </w:rPr>
      </w:pPr>
    </w:p>
    <w:p w:rsidR="00972A4F" w:rsidRDefault="00972A4F" w:rsidP="009C7300">
      <w:pPr>
        <w:rPr>
          <w:rFonts w:eastAsia="MS Mincho"/>
          <w:b/>
        </w:rPr>
      </w:pPr>
    </w:p>
    <w:p w:rsidR="00545050" w:rsidRPr="00545050" w:rsidRDefault="00C83689" w:rsidP="009C7300">
      <w:pPr>
        <w:rPr>
          <w:rFonts w:eastAsia="MS Mincho"/>
          <w:b/>
        </w:rPr>
      </w:pPr>
      <w:r>
        <w:rPr>
          <w:rFonts w:eastAsia="MS Mincho"/>
          <w:b/>
        </w:rPr>
        <w:t>SECURITY &amp; CAMPUS GUESTS</w:t>
      </w:r>
    </w:p>
    <w:p w:rsidR="00C83689" w:rsidRPr="00C83689" w:rsidRDefault="00C83689" w:rsidP="00C83689">
      <w:pPr>
        <w:rPr>
          <w:rFonts w:eastAsia="MS Mincho"/>
          <w:b/>
          <w:i/>
        </w:rPr>
      </w:pPr>
      <w:r>
        <w:rPr>
          <w:rFonts w:eastAsia="MS Mincho"/>
        </w:rPr>
        <w:t>The entire complex is monitored by 24-hour security personnel on site.  All activity is monitored and recorded by surveillance cameras as well.  The school and adjacent museum facilities have restricted access.  Students are given a campus ID/keycard to access the school facilities during their tenure.  Campus students receive this during orientation, and online students receive this during their lab week.  The ID card is REQUIRED to enter the campus building.  Enrolled students arriving without their ID card will be denied access.  The fee to replace a lost</w:t>
      </w:r>
      <w:r w:rsidR="00C83FA0">
        <w:rPr>
          <w:rFonts w:eastAsia="MS Mincho"/>
        </w:rPr>
        <w:t>, damaged,</w:t>
      </w:r>
      <w:r>
        <w:rPr>
          <w:rFonts w:eastAsia="MS Mincho"/>
        </w:rPr>
        <w:t xml:space="preserve"> or stolen ID card is $25.  </w:t>
      </w:r>
      <w:r w:rsidRPr="00C83689">
        <w:rPr>
          <w:rFonts w:eastAsia="MS Mincho"/>
          <w:b/>
          <w:i/>
        </w:rPr>
        <w:t>All visitors will be required to check in with the security desk and receive a temporary visitor’s badge.</w:t>
      </w:r>
    </w:p>
    <w:p w:rsidR="00C83689" w:rsidRDefault="00C83689" w:rsidP="00C83689">
      <w:pPr>
        <w:rPr>
          <w:rFonts w:eastAsia="MS Mincho"/>
        </w:rPr>
      </w:pPr>
    </w:p>
    <w:p w:rsidR="00C83689" w:rsidRDefault="00C83689" w:rsidP="00C83689">
      <w:pPr>
        <w:rPr>
          <w:rFonts w:eastAsia="MS Mincho"/>
        </w:rPr>
      </w:pPr>
      <w:r>
        <w:rPr>
          <w:rFonts w:eastAsia="MS Mincho"/>
        </w:rPr>
        <w:t>NOTE: Please report a lost, stolen, or missing ID card to the school office immediately!</w:t>
      </w:r>
    </w:p>
    <w:p w:rsidR="00972A4F" w:rsidRDefault="00972A4F" w:rsidP="009C7300">
      <w:pPr>
        <w:ind w:left="360"/>
        <w:rPr>
          <w:rFonts w:eastAsia="MS Mincho"/>
        </w:rPr>
      </w:pPr>
    </w:p>
    <w:p w:rsidR="003944DD" w:rsidRPr="005A2B9A" w:rsidRDefault="00190A94" w:rsidP="009C7300">
      <w:pPr>
        <w:ind w:left="360"/>
        <w:rPr>
          <w:rFonts w:eastAsia="MS Mincho"/>
        </w:rPr>
      </w:pPr>
      <w:r w:rsidRPr="005A2B9A">
        <w:rPr>
          <w:rFonts w:eastAsia="MS Mincho"/>
        </w:rPr>
        <w:t xml:space="preserve"> </w:t>
      </w:r>
    </w:p>
    <w:p w:rsidR="00545050" w:rsidRPr="00545050" w:rsidRDefault="00545050" w:rsidP="009C7300">
      <w:pPr>
        <w:rPr>
          <w:rFonts w:eastAsia="MS Mincho"/>
          <w:b/>
        </w:rPr>
      </w:pPr>
      <w:r w:rsidRPr="00545050">
        <w:rPr>
          <w:rFonts w:eastAsia="MS Mincho"/>
          <w:b/>
        </w:rPr>
        <w:t>POSTING ANNOUNCEMENTS</w:t>
      </w:r>
      <w:r w:rsidR="009569D7">
        <w:rPr>
          <w:rFonts w:eastAsia="MS Mincho"/>
          <w:b/>
        </w:rPr>
        <w:t xml:space="preserve"> IN COMMON AREAS</w:t>
      </w:r>
    </w:p>
    <w:p w:rsidR="00E73496" w:rsidRDefault="003944DD" w:rsidP="009C7300">
      <w:pPr>
        <w:rPr>
          <w:rFonts w:eastAsia="MS Mincho"/>
        </w:rPr>
      </w:pPr>
      <w:r w:rsidRPr="005A2B9A">
        <w:rPr>
          <w:rFonts w:eastAsia="MS Mincho"/>
        </w:rPr>
        <w:t xml:space="preserve">Bulletin boards are located in the student lounge as well as in both classrooms.  They are provided for the posting of announcements of general interest to the student body of </w:t>
      </w:r>
      <w:r w:rsidR="00972A4F">
        <w:rPr>
          <w:rFonts w:eastAsia="MS Mincho"/>
        </w:rPr>
        <w:t>CIFS</w:t>
      </w:r>
      <w:r w:rsidRPr="005A2B9A">
        <w:rPr>
          <w:rFonts w:eastAsia="MS Mincho"/>
        </w:rPr>
        <w:t xml:space="preserve">.  </w:t>
      </w:r>
      <w:r w:rsidR="006367C2">
        <w:rPr>
          <w:rFonts w:eastAsia="MS Mincho"/>
        </w:rPr>
        <w:t>Prior authorization must be received from</w:t>
      </w:r>
      <w:r w:rsidR="00190A94" w:rsidRPr="005A2B9A">
        <w:rPr>
          <w:rFonts w:eastAsia="MS Mincho"/>
        </w:rPr>
        <w:t xml:space="preserve"> the </w:t>
      </w:r>
      <w:r w:rsidR="00972A4F">
        <w:rPr>
          <w:rFonts w:eastAsia="MS Mincho"/>
        </w:rPr>
        <w:t>campus administration</w:t>
      </w:r>
      <w:r w:rsidR="00190A94" w:rsidRPr="005A2B9A">
        <w:rPr>
          <w:rFonts w:eastAsia="MS Mincho"/>
        </w:rPr>
        <w:t xml:space="preserve"> </w:t>
      </w:r>
      <w:r w:rsidRPr="005A2B9A">
        <w:rPr>
          <w:rFonts w:eastAsia="MS Mincho"/>
        </w:rPr>
        <w:t>prior to posting.</w:t>
      </w:r>
    </w:p>
    <w:p w:rsidR="009668DA" w:rsidRPr="005A2B9A" w:rsidRDefault="009668DA" w:rsidP="009C7300">
      <w:pPr>
        <w:rPr>
          <w:rFonts w:eastAsia="MS Mincho"/>
        </w:rPr>
      </w:pPr>
    </w:p>
    <w:p w:rsidR="0060100F" w:rsidRDefault="0060100F" w:rsidP="009C7300">
      <w:pPr>
        <w:rPr>
          <w:rFonts w:eastAsia="MS Mincho"/>
          <w:b/>
        </w:rPr>
      </w:pPr>
    </w:p>
    <w:p w:rsidR="008957BE" w:rsidRPr="0009501C" w:rsidRDefault="008957BE" w:rsidP="009C7300">
      <w:pPr>
        <w:rPr>
          <w:rFonts w:eastAsia="MS Mincho"/>
          <w:b/>
        </w:rPr>
      </w:pPr>
      <w:r w:rsidRPr="0009501C">
        <w:rPr>
          <w:rFonts w:eastAsia="MS Mincho"/>
          <w:b/>
        </w:rPr>
        <w:t>REQUIRED MENINGITIS VACCINE</w:t>
      </w:r>
    </w:p>
    <w:p w:rsidR="00390B18" w:rsidRPr="00085C3C" w:rsidRDefault="008957BE" w:rsidP="009C7300">
      <w:pPr>
        <w:rPr>
          <w:rFonts w:eastAsia="MS Mincho"/>
          <w:b/>
        </w:rPr>
      </w:pPr>
      <w:r w:rsidRPr="0009501C">
        <w:rPr>
          <w:rFonts w:eastAsia="MS Mincho"/>
        </w:rPr>
        <w:t xml:space="preserve">Texas Senate Bill 1107, </w:t>
      </w:r>
      <w:r w:rsidR="00EB099C">
        <w:rPr>
          <w:rFonts w:eastAsia="MS Mincho"/>
        </w:rPr>
        <w:t xml:space="preserve">effective </w:t>
      </w:r>
      <w:r w:rsidR="00AC185B">
        <w:rPr>
          <w:rFonts w:eastAsia="MS Mincho"/>
        </w:rPr>
        <w:t>November 1, 2012</w:t>
      </w:r>
      <w:r w:rsidRPr="0009501C">
        <w:rPr>
          <w:rFonts w:eastAsia="MS Mincho"/>
        </w:rPr>
        <w:t>, requires all new student</w:t>
      </w:r>
      <w:r w:rsidR="00B9742C">
        <w:rPr>
          <w:rFonts w:eastAsia="MS Mincho"/>
        </w:rPr>
        <w:t>s, under the age of 22</w:t>
      </w:r>
      <w:r w:rsidRPr="0009501C">
        <w:rPr>
          <w:rFonts w:eastAsia="MS Mincho"/>
        </w:rPr>
        <w:t xml:space="preserve"> entering a public, private, or independent institution of high</w:t>
      </w:r>
      <w:r w:rsidR="00AC185B">
        <w:rPr>
          <w:rFonts w:eastAsia="MS Mincho"/>
        </w:rPr>
        <w:t xml:space="preserve">er education in Texas </w:t>
      </w:r>
      <w:r w:rsidRPr="0009501C">
        <w:rPr>
          <w:rFonts w:eastAsia="MS Mincho"/>
        </w:rPr>
        <w:t>to provide documen</w:t>
      </w:r>
      <w:r w:rsidR="00AC185B">
        <w:rPr>
          <w:rFonts w:eastAsia="MS Mincho"/>
        </w:rPr>
        <w:t>tation that they have had a bacterial meningitis</w:t>
      </w:r>
      <w:r w:rsidRPr="0009501C">
        <w:rPr>
          <w:rFonts w:eastAsia="MS Mincho"/>
        </w:rPr>
        <w:t xml:space="preserve"> vaccine</w:t>
      </w:r>
      <w:r w:rsidR="00AC185B">
        <w:rPr>
          <w:rFonts w:eastAsia="MS Mincho"/>
        </w:rPr>
        <w:t xml:space="preserve"> or booster within </w:t>
      </w:r>
      <w:r w:rsidR="00476E72">
        <w:rPr>
          <w:rFonts w:eastAsia="MS Mincho"/>
        </w:rPr>
        <w:t>the past 5 years</w:t>
      </w:r>
      <w:r w:rsidR="00AC185B">
        <w:rPr>
          <w:rFonts w:eastAsia="MS Mincho"/>
        </w:rPr>
        <w:t>.</w:t>
      </w:r>
      <w:r w:rsidRPr="0009501C">
        <w:rPr>
          <w:rFonts w:eastAsia="MS Mincho"/>
        </w:rPr>
        <w:t xml:space="preserve"> </w:t>
      </w:r>
      <w:r w:rsidR="00AC185B">
        <w:rPr>
          <w:rFonts w:eastAsia="MS Mincho"/>
        </w:rPr>
        <w:t xml:space="preserve">Students without proof of vaccination must submit a </w:t>
      </w:r>
      <w:r w:rsidR="00351DD2">
        <w:rPr>
          <w:rFonts w:eastAsia="MS Mincho"/>
        </w:rPr>
        <w:t xml:space="preserve">notarized </w:t>
      </w:r>
      <w:r w:rsidR="00AC185B">
        <w:rPr>
          <w:rFonts w:eastAsia="MS Mincho"/>
        </w:rPr>
        <w:t xml:space="preserve">Medical Exemption </w:t>
      </w:r>
      <w:r w:rsidR="00476E72">
        <w:rPr>
          <w:rFonts w:eastAsia="MS Mincho"/>
        </w:rPr>
        <w:t>Affidavit form.</w:t>
      </w:r>
      <w:r w:rsidR="00085C3C" w:rsidRPr="00085C3C">
        <w:rPr>
          <w:rFonts w:eastAsia="MS Mincho"/>
        </w:rPr>
        <w:t xml:space="preserve"> </w:t>
      </w:r>
      <w:r w:rsidR="00085C3C">
        <w:rPr>
          <w:rFonts w:eastAsia="MS Mincho"/>
        </w:rPr>
        <w:t xml:space="preserve"> </w:t>
      </w:r>
    </w:p>
    <w:p w:rsidR="00390B18" w:rsidRDefault="00390B18" w:rsidP="009C7300">
      <w:pPr>
        <w:rPr>
          <w:rFonts w:eastAsia="MS Mincho"/>
        </w:rPr>
      </w:pPr>
    </w:p>
    <w:p w:rsidR="00972A4F" w:rsidRDefault="00972A4F" w:rsidP="009C7300">
      <w:pPr>
        <w:rPr>
          <w:rFonts w:eastAsia="MS Mincho"/>
        </w:rPr>
      </w:pPr>
    </w:p>
    <w:p w:rsidR="007200A4" w:rsidRPr="000A3C33" w:rsidRDefault="007200A4" w:rsidP="009C7300">
      <w:pPr>
        <w:rPr>
          <w:rFonts w:eastAsia="MS Mincho"/>
          <w:b/>
        </w:rPr>
      </w:pPr>
      <w:r w:rsidRPr="000A3C33">
        <w:rPr>
          <w:rFonts w:eastAsia="MS Mincho"/>
          <w:b/>
        </w:rPr>
        <w:t>LIBRARY BOOKS</w:t>
      </w:r>
    </w:p>
    <w:p w:rsidR="007200A4" w:rsidRPr="005A2B9A" w:rsidRDefault="007200A4" w:rsidP="009C7300">
      <w:pPr>
        <w:rPr>
          <w:rFonts w:eastAsia="MS Mincho"/>
        </w:rPr>
      </w:pPr>
      <w:r w:rsidRPr="005A2B9A">
        <w:rPr>
          <w:rFonts w:eastAsia="MS Mincho"/>
        </w:rPr>
        <w:t>All check</w:t>
      </w:r>
      <w:r>
        <w:rPr>
          <w:rFonts w:eastAsia="MS Mincho"/>
        </w:rPr>
        <w:t>ed</w:t>
      </w:r>
      <w:r w:rsidR="00476E72">
        <w:rPr>
          <w:rFonts w:eastAsia="MS Mincho"/>
        </w:rPr>
        <w:t>-out library material</w:t>
      </w:r>
      <w:r w:rsidRPr="005A2B9A">
        <w:rPr>
          <w:rFonts w:eastAsia="MS Mincho"/>
        </w:rPr>
        <w:t xml:space="preserve">s must be turned in prior to final exams.  If books </w:t>
      </w:r>
      <w:r w:rsidR="00DA6A07">
        <w:rPr>
          <w:rFonts w:eastAsia="MS Mincho"/>
        </w:rPr>
        <w:t xml:space="preserve">or other materials </w:t>
      </w:r>
      <w:r w:rsidRPr="005A2B9A">
        <w:rPr>
          <w:rFonts w:eastAsia="MS Mincho"/>
        </w:rPr>
        <w:t>are not turned in prior to finals</w:t>
      </w:r>
      <w:r w:rsidR="00E30C91">
        <w:rPr>
          <w:rFonts w:eastAsia="MS Mincho"/>
        </w:rPr>
        <w:t>, then</w:t>
      </w:r>
      <w:r w:rsidRPr="005A2B9A">
        <w:rPr>
          <w:rFonts w:eastAsia="MS Mincho"/>
        </w:rPr>
        <w:t xml:space="preserve"> the student will not be allowed to </w:t>
      </w:r>
      <w:r w:rsidR="00972A4F">
        <w:rPr>
          <w:rFonts w:eastAsia="MS Mincho"/>
        </w:rPr>
        <w:t>enroll in the next academic quarter</w:t>
      </w:r>
      <w:r w:rsidRPr="005A2B9A">
        <w:rPr>
          <w:rFonts w:eastAsia="MS Mincho"/>
        </w:rPr>
        <w:t xml:space="preserve">.  </w:t>
      </w:r>
    </w:p>
    <w:p w:rsidR="007200A4" w:rsidRPr="005A2B9A" w:rsidRDefault="007200A4" w:rsidP="009C7300">
      <w:pPr>
        <w:rPr>
          <w:rFonts w:eastAsia="MS Mincho"/>
        </w:rPr>
      </w:pPr>
    </w:p>
    <w:p w:rsidR="007200A4" w:rsidRPr="005A2B9A" w:rsidRDefault="007200A4" w:rsidP="009C7300">
      <w:pPr>
        <w:rPr>
          <w:rFonts w:eastAsia="MS Mincho"/>
        </w:rPr>
      </w:pPr>
      <w:r w:rsidRPr="005A2B9A">
        <w:rPr>
          <w:rFonts w:eastAsia="MS Mincho"/>
        </w:rPr>
        <w:t>Student</w:t>
      </w:r>
      <w:r w:rsidR="00B045C6">
        <w:rPr>
          <w:rFonts w:eastAsia="MS Mincho"/>
        </w:rPr>
        <w:t>s</w:t>
      </w:r>
      <w:r w:rsidRPr="005A2B9A">
        <w:rPr>
          <w:rFonts w:eastAsia="MS Mincho"/>
        </w:rPr>
        <w:t xml:space="preserve"> will be responsible for all check</w:t>
      </w:r>
      <w:r w:rsidR="0036786A">
        <w:rPr>
          <w:rFonts w:eastAsia="MS Mincho"/>
        </w:rPr>
        <w:t xml:space="preserve">ed </w:t>
      </w:r>
      <w:r w:rsidR="00A67061">
        <w:rPr>
          <w:rFonts w:eastAsia="MS Mincho"/>
        </w:rPr>
        <w:t>out library material</w:t>
      </w:r>
      <w:r w:rsidR="0036786A">
        <w:rPr>
          <w:rFonts w:eastAsia="MS Mincho"/>
        </w:rPr>
        <w:t xml:space="preserve">s.  If the books </w:t>
      </w:r>
      <w:r w:rsidR="00A67061">
        <w:rPr>
          <w:rFonts w:eastAsia="MS Mincho"/>
        </w:rPr>
        <w:t xml:space="preserve">or other materials </w:t>
      </w:r>
      <w:r w:rsidR="0036786A">
        <w:rPr>
          <w:rFonts w:eastAsia="MS Mincho"/>
        </w:rPr>
        <w:t>are damaged or</w:t>
      </w:r>
      <w:r w:rsidRPr="005A2B9A">
        <w:rPr>
          <w:rFonts w:eastAsia="MS Mincho"/>
        </w:rPr>
        <w:t xml:space="preserve"> lost</w:t>
      </w:r>
      <w:r w:rsidR="00B045C6">
        <w:rPr>
          <w:rFonts w:eastAsia="MS Mincho"/>
        </w:rPr>
        <w:t>, then</w:t>
      </w:r>
      <w:r w:rsidRPr="005A2B9A">
        <w:rPr>
          <w:rFonts w:eastAsia="MS Mincho"/>
        </w:rPr>
        <w:t xml:space="preserve"> the student will be charged and res</w:t>
      </w:r>
      <w:r w:rsidR="00A67061">
        <w:rPr>
          <w:rFonts w:eastAsia="MS Mincho"/>
        </w:rPr>
        <w:t>ponsible for paying for the item</w:t>
      </w:r>
      <w:r w:rsidR="009C7300">
        <w:rPr>
          <w:rFonts w:eastAsia="MS Mincho"/>
        </w:rPr>
        <w:t>(s)</w:t>
      </w:r>
      <w:r w:rsidRPr="005A2B9A">
        <w:rPr>
          <w:rFonts w:eastAsia="MS Mincho"/>
        </w:rPr>
        <w:t xml:space="preserve">.  Holds will be placed on the student’s </w:t>
      </w:r>
      <w:r w:rsidR="00C83689">
        <w:rPr>
          <w:rFonts w:eastAsia="MS Mincho"/>
        </w:rPr>
        <w:t>transcript and enrollment status</w:t>
      </w:r>
      <w:r w:rsidRPr="005A2B9A">
        <w:rPr>
          <w:rFonts w:eastAsia="MS Mincho"/>
        </w:rPr>
        <w:t xml:space="preserve"> if the balance is not paid in full.</w:t>
      </w:r>
    </w:p>
    <w:p w:rsidR="007200A4" w:rsidRDefault="007200A4" w:rsidP="009C7300">
      <w:pPr>
        <w:rPr>
          <w:rFonts w:eastAsia="MS Mincho"/>
        </w:rPr>
      </w:pPr>
    </w:p>
    <w:p w:rsidR="00972A4F" w:rsidRPr="005A2B9A" w:rsidRDefault="004A6D16" w:rsidP="009C7300">
      <w:pPr>
        <w:rPr>
          <w:rFonts w:eastAsia="MS Mincho"/>
        </w:rPr>
      </w:pPr>
      <w:r>
        <w:rPr>
          <w:rFonts w:eastAsia="MS Mincho"/>
        </w:rPr>
        <w:br w:type="page"/>
      </w:r>
    </w:p>
    <w:p w:rsidR="00C83689" w:rsidRPr="00C83689" w:rsidRDefault="00C83689" w:rsidP="00C83689">
      <w:pPr>
        <w:rPr>
          <w:b/>
        </w:rPr>
      </w:pPr>
      <w:r w:rsidRPr="00570382">
        <w:rPr>
          <w:b/>
        </w:rPr>
        <w:lastRenderedPageBreak/>
        <w:t xml:space="preserve">STUDENT </w:t>
      </w:r>
      <w:r>
        <w:rPr>
          <w:b/>
        </w:rPr>
        <w:t xml:space="preserve">COUNCIL &amp; </w:t>
      </w:r>
      <w:r w:rsidRPr="00570382">
        <w:rPr>
          <w:b/>
        </w:rPr>
        <w:t>HONOR SOCIET</w:t>
      </w:r>
      <w:r>
        <w:rPr>
          <w:b/>
        </w:rPr>
        <w:t>Y</w:t>
      </w:r>
    </w:p>
    <w:p w:rsidR="00C83689" w:rsidRDefault="00C83689" w:rsidP="00C83689">
      <w:r>
        <w:t xml:space="preserve">Commonwealth encourages student participation in campus governance through the Commonwealth Institute Student Council.  Student representatives, from each class cohort, are selected by each class to participate in the campus wide committee.  The Student Council organizes various campus/community activities throughout the year and also gives the student body a collective voice to address concerns and issues. </w:t>
      </w:r>
    </w:p>
    <w:p w:rsidR="00C83689" w:rsidRDefault="00C83689" w:rsidP="00C83689"/>
    <w:p w:rsidR="00C83689" w:rsidRPr="0086282A" w:rsidRDefault="00C83689" w:rsidP="00C83689">
      <w:r w:rsidRPr="0086282A">
        <w:t xml:space="preserve">The National Funeral Service Honor Society is </w:t>
      </w:r>
      <w:r>
        <w:t xml:space="preserve">also </w:t>
      </w:r>
      <w:r w:rsidRPr="0086282A">
        <w:t xml:space="preserve">represented on </w:t>
      </w:r>
      <w:r>
        <w:t xml:space="preserve">the </w:t>
      </w:r>
      <w:r w:rsidRPr="0086282A">
        <w:t>campus.  The purpose of the honor society is to offer service</w:t>
      </w:r>
      <w:r>
        <w:t xml:space="preserve"> and leadership to CIFS</w:t>
      </w:r>
      <w:r w:rsidRPr="0086282A">
        <w:t xml:space="preserve">, as well as promote academics and fellowship among all students enrolled at </w:t>
      </w:r>
      <w:r>
        <w:t>Commonwealth</w:t>
      </w:r>
      <w:r w:rsidRPr="0086282A">
        <w:t>.</w:t>
      </w:r>
    </w:p>
    <w:p w:rsidR="00C83689" w:rsidRPr="0086282A" w:rsidRDefault="00C83689" w:rsidP="00C83689"/>
    <w:p w:rsidR="00C83689" w:rsidRPr="0086282A" w:rsidRDefault="00C83689" w:rsidP="00C83689">
      <w:r w:rsidRPr="0086282A">
        <w:t xml:space="preserve">The Honor Society members sponsor study groups, assist as hosts at graduation and other college functions, and assist </w:t>
      </w:r>
      <w:r>
        <w:t>Commonwealth’s</w:t>
      </w:r>
      <w:r w:rsidRPr="0086282A">
        <w:t xml:space="preserve"> recruiting efforts.  Membership is by invitation and open to </w:t>
      </w:r>
      <w:r>
        <w:t>students</w:t>
      </w:r>
      <w:r w:rsidRPr="0086282A">
        <w:t xml:space="preserve"> who are enrolled fulltime, with a GPA of 3.5 or higher for any grading period.  Dues and other criteria are set by the honor society</w:t>
      </w:r>
      <w:r>
        <w:t xml:space="preserve"> itself</w:t>
      </w:r>
      <w:r w:rsidRPr="0086282A">
        <w:t>.</w:t>
      </w:r>
    </w:p>
    <w:p w:rsidR="00C83689" w:rsidRPr="0086282A" w:rsidRDefault="00C83689" w:rsidP="00C83689"/>
    <w:p w:rsidR="00C83689" w:rsidRDefault="00C83689" w:rsidP="00C83689">
      <w:r w:rsidRPr="0086282A">
        <w:t>A faculty member is</w:t>
      </w:r>
      <w:r>
        <w:t xml:space="preserve"> assigned as an advisor to each the Honor S</w:t>
      </w:r>
      <w:r w:rsidRPr="0086282A">
        <w:t>ociety</w:t>
      </w:r>
      <w:r>
        <w:t xml:space="preserve"> and the Student Council</w:t>
      </w:r>
      <w:r w:rsidRPr="0086282A">
        <w:t>.  Activities vary from year to year</w:t>
      </w:r>
      <w:r>
        <w:t>, and e</w:t>
      </w:r>
      <w:r w:rsidRPr="0086282A">
        <w:t xml:space="preserve">vents are planned with the student body’s interest and schedules in mind. All activities planned by the </w:t>
      </w:r>
      <w:r>
        <w:t>Honor S</w:t>
      </w:r>
      <w:r w:rsidRPr="0086282A">
        <w:t xml:space="preserve">ociety </w:t>
      </w:r>
      <w:r>
        <w:t xml:space="preserve">or Student Council </w:t>
      </w:r>
      <w:r w:rsidRPr="0086282A">
        <w:t>are coordinated through the faculty sponsor</w:t>
      </w:r>
      <w:r>
        <w:t>s</w:t>
      </w:r>
      <w:r w:rsidRPr="0086282A">
        <w:t xml:space="preserve"> with a</w:t>
      </w:r>
      <w:r>
        <w:t>pproval from the administration.</w:t>
      </w:r>
      <w:r w:rsidRPr="0086282A">
        <w:t xml:space="preserve"> </w:t>
      </w:r>
    </w:p>
    <w:p w:rsidR="000A3C33" w:rsidRDefault="000A3C33" w:rsidP="009C7300">
      <w:pPr>
        <w:rPr>
          <w:rFonts w:eastAsia="MS Mincho"/>
        </w:rPr>
      </w:pPr>
    </w:p>
    <w:p w:rsidR="00972A4F" w:rsidRDefault="00972A4F" w:rsidP="009C7300">
      <w:pPr>
        <w:rPr>
          <w:rFonts w:eastAsia="MS Mincho"/>
        </w:rPr>
      </w:pPr>
    </w:p>
    <w:p w:rsidR="000A3C33" w:rsidRPr="000A3C33" w:rsidRDefault="000A3C33" w:rsidP="009C7300">
      <w:pPr>
        <w:rPr>
          <w:rFonts w:eastAsia="MS Mincho"/>
          <w:b/>
        </w:rPr>
      </w:pPr>
      <w:r w:rsidRPr="000A3C33">
        <w:rPr>
          <w:rFonts w:eastAsia="MS Mincho"/>
          <w:b/>
        </w:rPr>
        <w:t>TUITION</w:t>
      </w:r>
    </w:p>
    <w:p w:rsidR="000A3C33" w:rsidRPr="0009501C" w:rsidRDefault="000A3C33" w:rsidP="009C7300">
      <w:pPr>
        <w:rPr>
          <w:rFonts w:eastAsia="MS Mincho"/>
        </w:rPr>
      </w:pPr>
      <w:r w:rsidRPr="005A2B9A">
        <w:rPr>
          <w:rFonts w:eastAsia="MS Mincho"/>
        </w:rPr>
        <w:t>The amount of tuitio</w:t>
      </w:r>
      <w:r w:rsidR="00E379E0">
        <w:rPr>
          <w:rFonts w:eastAsia="MS Mincho"/>
        </w:rPr>
        <w:t>n and fees can be found in the C</w:t>
      </w:r>
      <w:r w:rsidRPr="005A2B9A">
        <w:rPr>
          <w:rFonts w:eastAsia="MS Mincho"/>
        </w:rPr>
        <w:t xml:space="preserve">atalog.  The payment policy for tuition is </w:t>
      </w:r>
      <w:r w:rsidR="0060100F">
        <w:rPr>
          <w:rFonts w:eastAsia="MS Mincho"/>
        </w:rPr>
        <w:t xml:space="preserve">also </w:t>
      </w:r>
      <w:r w:rsidR="008C2E30">
        <w:rPr>
          <w:rFonts w:eastAsia="MS Mincho"/>
        </w:rPr>
        <w:t>explained in the C</w:t>
      </w:r>
      <w:r w:rsidRPr="005A2B9A">
        <w:rPr>
          <w:rFonts w:eastAsia="MS Mincho"/>
        </w:rPr>
        <w:t>atalog.  The student is responsible for the payment of tuition and fees regardless of any financial assistance that may be involved.  The student is required to pay any difference between received financial assistance and tuition by the established due dates set by administration.</w:t>
      </w:r>
      <w:r w:rsidR="008352BA">
        <w:rPr>
          <w:rFonts w:eastAsia="MS Mincho"/>
        </w:rPr>
        <w:t xml:space="preserve"> </w:t>
      </w:r>
      <w:r w:rsidR="00DE690B">
        <w:rPr>
          <w:rFonts w:eastAsia="MS Mincho"/>
        </w:rPr>
        <w:t>Online student</w:t>
      </w:r>
      <w:r w:rsidR="008352BA" w:rsidRPr="0009501C">
        <w:rPr>
          <w:rFonts w:eastAsia="MS Mincho"/>
        </w:rPr>
        <w:t xml:space="preserve"> tui</w:t>
      </w:r>
      <w:r w:rsidR="009D09AB" w:rsidRPr="0009501C">
        <w:rPr>
          <w:rFonts w:eastAsia="MS Mincho"/>
        </w:rPr>
        <w:t>tion must be submitted</w:t>
      </w:r>
      <w:r w:rsidR="008352BA" w:rsidRPr="0009501C">
        <w:rPr>
          <w:rFonts w:eastAsia="MS Mincho"/>
        </w:rPr>
        <w:t xml:space="preserve"> two weeks before classes start to ensure t</w:t>
      </w:r>
      <w:r w:rsidR="00476E72">
        <w:rPr>
          <w:rFonts w:eastAsia="MS Mincho"/>
        </w:rPr>
        <w:t>imely delivery of books and log-</w:t>
      </w:r>
      <w:r w:rsidR="008352BA" w:rsidRPr="0009501C">
        <w:rPr>
          <w:rFonts w:eastAsia="MS Mincho"/>
        </w:rPr>
        <w:t>on information.</w:t>
      </w:r>
    </w:p>
    <w:p w:rsidR="00972A4F" w:rsidRPr="005A2B9A" w:rsidRDefault="00972A4F" w:rsidP="009C7300">
      <w:pPr>
        <w:rPr>
          <w:rFonts w:eastAsia="MS Mincho"/>
        </w:rPr>
      </w:pPr>
    </w:p>
    <w:p w:rsidR="000A3C33" w:rsidRPr="005A2B9A" w:rsidRDefault="000A3C33" w:rsidP="009C7300">
      <w:pPr>
        <w:rPr>
          <w:rFonts w:eastAsia="MS Mincho"/>
        </w:rPr>
      </w:pPr>
      <w:r w:rsidRPr="005A2B9A">
        <w:rPr>
          <w:rFonts w:eastAsia="MS Mincho"/>
        </w:rPr>
        <w:t xml:space="preserve">Students who leave </w:t>
      </w:r>
      <w:r w:rsidR="00972A4F">
        <w:rPr>
          <w:rFonts w:eastAsia="MS Mincho"/>
        </w:rPr>
        <w:t>CIFS</w:t>
      </w:r>
      <w:r w:rsidRPr="005A2B9A">
        <w:rPr>
          <w:rFonts w:eastAsia="MS Mincho"/>
        </w:rPr>
        <w:t xml:space="preserve"> owing a tuition balance must pay the balance in full 30 days prior to re</w:t>
      </w:r>
      <w:r w:rsidR="008957BE">
        <w:rPr>
          <w:rFonts w:eastAsia="MS Mincho"/>
        </w:rPr>
        <w:t>-</w:t>
      </w:r>
      <w:r w:rsidRPr="005A2B9A">
        <w:rPr>
          <w:rFonts w:eastAsia="MS Mincho"/>
        </w:rPr>
        <w:t>enrollment.  A payment plan for tuition will not be available for these students therefore; they will have to pay the quarter’s tuition in full at the beginning of each quarter.</w:t>
      </w:r>
    </w:p>
    <w:p w:rsidR="00DE690B" w:rsidRPr="005A2B9A" w:rsidRDefault="00DE690B" w:rsidP="009C7300">
      <w:pPr>
        <w:rPr>
          <w:rFonts w:eastAsia="MS Mincho"/>
        </w:rPr>
      </w:pPr>
    </w:p>
    <w:p w:rsidR="000A3C33" w:rsidRPr="005A2B9A" w:rsidRDefault="000A3C33" w:rsidP="009C7300">
      <w:pPr>
        <w:rPr>
          <w:rFonts w:eastAsia="MS Mincho"/>
        </w:rPr>
      </w:pPr>
      <w:r w:rsidRPr="005A2B9A">
        <w:rPr>
          <w:rFonts w:eastAsia="MS Mincho"/>
        </w:rPr>
        <w:t>For graduating students</w:t>
      </w:r>
      <w:r w:rsidR="00DE690B">
        <w:rPr>
          <w:rFonts w:eastAsia="MS Mincho"/>
        </w:rPr>
        <w:t>,</w:t>
      </w:r>
      <w:r w:rsidRPr="005A2B9A">
        <w:rPr>
          <w:rFonts w:eastAsia="MS Mincho"/>
        </w:rPr>
        <w:t xml:space="preserve"> all tuition must be paid in full 30 days prior to graduation.</w:t>
      </w:r>
    </w:p>
    <w:p w:rsidR="000A3C33" w:rsidRPr="005A2B9A" w:rsidRDefault="000A3C33" w:rsidP="009C7300">
      <w:pPr>
        <w:rPr>
          <w:rFonts w:eastAsia="MS Mincho"/>
        </w:rPr>
      </w:pPr>
    </w:p>
    <w:p w:rsidR="000A3C33" w:rsidRDefault="000A3C33" w:rsidP="009C7300">
      <w:pPr>
        <w:rPr>
          <w:rFonts w:eastAsia="MS Mincho"/>
        </w:rPr>
      </w:pPr>
      <w:r w:rsidRPr="005A2B9A">
        <w:rPr>
          <w:rFonts w:eastAsia="MS Mincho"/>
        </w:rPr>
        <w:t xml:space="preserve">Fees for licensure examinations are not included in </w:t>
      </w:r>
      <w:r w:rsidR="00ED7F8B">
        <w:rPr>
          <w:rFonts w:eastAsia="MS Mincho"/>
        </w:rPr>
        <w:t>CIFS’s</w:t>
      </w:r>
      <w:r w:rsidRPr="005A2B9A">
        <w:rPr>
          <w:rFonts w:eastAsia="MS Mincho"/>
        </w:rPr>
        <w:t xml:space="preserve"> </w:t>
      </w:r>
      <w:r w:rsidR="00ED7F8B">
        <w:rPr>
          <w:rFonts w:eastAsia="MS Mincho"/>
        </w:rPr>
        <w:t>fees</w:t>
      </w:r>
      <w:r w:rsidRPr="005A2B9A">
        <w:rPr>
          <w:rFonts w:eastAsia="MS Mincho"/>
        </w:rPr>
        <w:t>.  The student will be responsible for payment of these fees, to the appropriate agency, when required.</w:t>
      </w:r>
    </w:p>
    <w:p w:rsidR="0060100F" w:rsidRDefault="0060100F" w:rsidP="009C7300">
      <w:pPr>
        <w:rPr>
          <w:rFonts w:eastAsia="MS Mincho"/>
        </w:rPr>
      </w:pPr>
    </w:p>
    <w:p w:rsidR="00ED7F8B" w:rsidRDefault="00ED7F8B" w:rsidP="009C7300">
      <w:pPr>
        <w:rPr>
          <w:rFonts w:eastAsia="MS Mincho"/>
        </w:rPr>
      </w:pPr>
    </w:p>
    <w:p w:rsidR="00C93C9B" w:rsidRPr="0009501C" w:rsidRDefault="00C93C9B" w:rsidP="009C7300">
      <w:pPr>
        <w:rPr>
          <w:rFonts w:eastAsia="MS Mincho"/>
          <w:b/>
        </w:rPr>
      </w:pPr>
      <w:r w:rsidRPr="0009501C">
        <w:rPr>
          <w:rFonts w:eastAsia="MS Mincho"/>
          <w:b/>
        </w:rPr>
        <w:t>BOOKS</w:t>
      </w:r>
    </w:p>
    <w:p w:rsidR="00ED7F8B" w:rsidRDefault="00EF6A97" w:rsidP="009C7300">
      <w:pPr>
        <w:rPr>
          <w:rFonts w:eastAsia="MS Mincho"/>
        </w:rPr>
      </w:pPr>
      <w:r>
        <w:rPr>
          <w:rFonts w:eastAsia="MS Mincho"/>
        </w:rPr>
        <w:t xml:space="preserve">All required textbooks </w:t>
      </w:r>
      <w:r w:rsidRPr="0009501C">
        <w:rPr>
          <w:rFonts w:eastAsia="MS Mincho"/>
        </w:rPr>
        <w:t xml:space="preserve">are included in </w:t>
      </w:r>
      <w:r>
        <w:rPr>
          <w:rFonts w:eastAsia="MS Mincho"/>
        </w:rPr>
        <w:t xml:space="preserve">the cost of </w:t>
      </w:r>
      <w:r w:rsidRPr="0009501C">
        <w:rPr>
          <w:rFonts w:eastAsia="MS Mincho"/>
        </w:rPr>
        <w:t xml:space="preserve">tuition. </w:t>
      </w:r>
      <w:r>
        <w:rPr>
          <w:rFonts w:eastAsia="MS Mincho"/>
        </w:rPr>
        <w:t>All students who</w:t>
      </w:r>
      <w:r w:rsidRPr="00515392">
        <w:rPr>
          <w:rFonts w:eastAsia="MS Mincho"/>
        </w:rPr>
        <w:t xml:space="preserve"> pay tuition are entitled to one set of textbooks as required by classes. </w:t>
      </w:r>
      <w:r w:rsidRPr="0009501C">
        <w:rPr>
          <w:rFonts w:eastAsia="MS Mincho"/>
        </w:rPr>
        <w:t>Books will not be released to any student until tuiti</w:t>
      </w:r>
      <w:r>
        <w:rPr>
          <w:rFonts w:eastAsia="MS Mincho"/>
        </w:rPr>
        <w:t>on is paid. CIFS</w:t>
      </w:r>
      <w:r w:rsidRPr="00515392">
        <w:rPr>
          <w:rFonts w:eastAsia="MS Mincho"/>
        </w:rPr>
        <w:t xml:space="preserve"> is not responsible for textbooks that have been stolen, lost, or damaged. Students will be directed on how to purchase additional textbooks in such cases.</w:t>
      </w:r>
      <w:r>
        <w:rPr>
          <w:rFonts w:eastAsia="MS Mincho"/>
        </w:rPr>
        <w:t xml:space="preserve">  On-campus students</w:t>
      </w:r>
      <w:r w:rsidRPr="0009501C">
        <w:rPr>
          <w:rFonts w:eastAsia="MS Mincho"/>
        </w:rPr>
        <w:t xml:space="preserve"> may pick up their books on </w:t>
      </w:r>
      <w:r>
        <w:rPr>
          <w:rFonts w:eastAsia="MS Mincho"/>
        </w:rPr>
        <w:t>the first day of each quarter or sooner if tuition and academic requirements have been met</w:t>
      </w:r>
      <w:r w:rsidRPr="0009501C">
        <w:rPr>
          <w:rFonts w:eastAsia="MS Mincho"/>
        </w:rPr>
        <w:t>. Online student books will be mailed to the address we have on file no earlier than two weeks prior to the start of the quarter. It is the student</w:t>
      </w:r>
      <w:r>
        <w:rPr>
          <w:rFonts w:eastAsia="MS Mincho"/>
        </w:rPr>
        <w:t>’</w:t>
      </w:r>
      <w:r w:rsidRPr="0009501C">
        <w:rPr>
          <w:rFonts w:eastAsia="MS Mincho"/>
        </w:rPr>
        <w:t xml:space="preserve">s responsibility to ensure </w:t>
      </w:r>
      <w:r>
        <w:rPr>
          <w:rFonts w:eastAsia="MS Mincho"/>
        </w:rPr>
        <w:t xml:space="preserve">a </w:t>
      </w:r>
      <w:r w:rsidRPr="0009501C">
        <w:rPr>
          <w:rFonts w:eastAsia="MS Mincho"/>
        </w:rPr>
        <w:t xml:space="preserve">current mailing address </w:t>
      </w:r>
      <w:r>
        <w:rPr>
          <w:rFonts w:eastAsia="MS Mincho"/>
        </w:rPr>
        <w:t xml:space="preserve">is </w:t>
      </w:r>
      <w:r w:rsidRPr="0009501C">
        <w:rPr>
          <w:rFonts w:eastAsia="MS Mincho"/>
        </w:rPr>
        <w:t xml:space="preserve">on file. All books are sent </w:t>
      </w:r>
      <w:r>
        <w:rPr>
          <w:rFonts w:eastAsia="MS Mincho"/>
        </w:rPr>
        <w:t xml:space="preserve">via </w:t>
      </w:r>
      <w:r w:rsidRPr="00CD1292">
        <w:rPr>
          <w:rFonts w:eastAsia="MS Mincho"/>
          <w:b/>
        </w:rPr>
        <w:t>UPS/ Signature Required</w:t>
      </w:r>
      <w:r>
        <w:rPr>
          <w:rFonts w:eastAsia="MS Mincho"/>
        </w:rPr>
        <w:t>.  I</w:t>
      </w:r>
      <w:r w:rsidRPr="0009501C">
        <w:rPr>
          <w:rFonts w:eastAsia="MS Mincho"/>
        </w:rPr>
        <w:t>f you would like your books delivered to your work address</w:t>
      </w:r>
      <w:r>
        <w:rPr>
          <w:rFonts w:eastAsia="MS Mincho"/>
        </w:rPr>
        <w:t>, then you must contact the school</w:t>
      </w:r>
      <w:r w:rsidRPr="0009501C">
        <w:rPr>
          <w:rFonts w:eastAsia="MS Mincho"/>
        </w:rPr>
        <w:t xml:space="preserve"> in writing at least 3 weeks before the start of the quarter.</w:t>
      </w:r>
      <w:r>
        <w:rPr>
          <w:rFonts w:eastAsia="MS Mincho"/>
        </w:rPr>
        <w:t xml:space="preserve"> </w:t>
      </w:r>
      <w:r w:rsidRPr="00966DD3">
        <w:t xml:space="preserve"> </w:t>
      </w:r>
      <w:r w:rsidRPr="00966DD3">
        <w:rPr>
          <w:rFonts w:eastAsia="MS Mincho"/>
        </w:rPr>
        <w:t xml:space="preserve">Textbooks that are returned to </w:t>
      </w:r>
      <w:r>
        <w:rPr>
          <w:rFonts w:eastAsia="MS Mincho"/>
        </w:rPr>
        <w:t>CIFS</w:t>
      </w:r>
      <w:r w:rsidRPr="00966DD3">
        <w:rPr>
          <w:rFonts w:eastAsia="MS Mincho"/>
        </w:rPr>
        <w:t xml:space="preserve"> will be held for pick up or will be mailed again at </w:t>
      </w:r>
      <w:r>
        <w:rPr>
          <w:rFonts w:eastAsia="MS Mincho"/>
        </w:rPr>
        <w:t xml:space="preserve">the </w:t>
      </w:r>
      <w:r w:rsidRPr="00966DD3">
        <w:rPr>
          <w:rFonts w:eastAsia="MS Mincho"/>
        </w:rPr>
        <w:t>student</w:t>
      </w:r>
      <w:r>
        <w:rPr>
          <w:rFonts w:eastAsia="MS Mincho"/>
        </w:rPr>
        <w:t>’s</w:t>
      </w:r>
      <w:r w:rsidRPr="00966DD3">
        <w:rPr>
          <w:rFonts w:eastAsia="MS Mincho"/>
        </w:rPr>
        <w:t xml:space="preserve"> expense.</w:t>
      </w:r>
    </w:p>
    <w:p w:rsidR="004E32F5" w:rsidRDefault="004E32F5" w:rsidP="009C7300">
      <w:pPr>
        <w:rPr>
          <w:rFonts w:eastAsia="MS Mincho"/>
        </w:rPr>
      </w:pPr>
    </w:p>
    <w:p w:rsidR="0060100F" w:rsidRDefault="0060100F" w:rsidP="009C7300">
      <w:pPr>
        <w:rPr>
          <w:rFonts w:eastAsia="MS Mincho"/>
          <w:b/>
        </w:rPr>
      </w:pPr>
      <w:r>
        <w:rPr>
          <w:rFonts w:eastAsia="MS Mincho"/>
          <w:b/>
        </w:rPr>
        <w:lastRenderedPageBreak/>
        <w:t>TRANSCRIPTS</w:t>
      </w:r>
    </w:p>
    <w:p w:rsidR="00EF6A97" w:rsidRDefault="00EF6A97" w:rsidP="00EF6A97">
      <w:pPr>
        <w:rPr>
          <w:b/>
          <w:bCs/>
        </w:rPr>
      </w:pPr>
      <w:r>
        <w:rPr>
          <w:bCs/>
        </w:rPr>
        <w:t>O</w:t>
      </w:r>
      <w:r w:rsidRPr="009F0409">
        <w:rPr>
          <w:bCs/>
        </w:rPr>
        <w:t xml:space="preserve">fficial transcripts </w:t>
      </w:r>
      <w:r>
        <w:rPr>
          <w:bCs/>
        </w:rPr>
        <w:t>may be ordered using the transcript request form on the school website and</w:t>
      </w:r>
      <w:r w:rsidRPr="009F0409">
        <w:rPr>
          <w:bCs/>
        </w:rPr>
        <w:t xml:space="preserve"> </w:t>
      </w:r>
      <w:r>
        <w:rPr>
          <w:bCs/>
        </w:rPr>
        <w:t xml:space="preserve">submitting </w:t>
      </w:r>
      <w:r w:rsidRPr="009F0409">
        <w:rPr>
          <w:bCs/>
        </w:rPr>
        <w:t>the required fee.  A student with an outstanding fina</w:t>
      </w:r>
      <w:r>
        <w:rPr>
          <w:bCs/>
        </w:rPr>
        <w:t>ncial obligation to the college or in default o</w:t>
      </w:r>
      <w:r w:rsidRPr="009F0409">
        <w:rPr>
          <w:bCs/>
        </w:rPr>
        <w:t xml:space="preserve">n federal student aid programs, will have transcript(s) </w:t>
      </w:r>
      <w:r>
        <w:rPr>
          <w:bCs/>
        </w:rPr>
        <w:t>withheld until the debt is paid.  No student academic information will be distributed until all financial obligations have been satisfied.</w:t>
      </w:r>
    </w:p>
    <w:p w:rsidR="00ED7F8B" w:rsidRDefault="00ED7F8B" w:rsidP="00EF6A97">
      <w:pPr>
        <w:rPr>
          <w:rFonts w:eastAsia="MS Mincho"/>
          <w:b/>
        </w:rPr>
      </w:pPr>
    </w:p>
    <w:p w:rsidR="000A3C33" w:rsidRPr="000A3C33" w:rsidRDefault="000A3C33" w:rsidP="009C7300">
      <w:pPr>
        <w:rPr>
          <w:rFonts w:eastAsia="MS Mincho"/>
          <w:b/>
        </w:rPr>
      </w:pPr>
      <w:r w:rsidRPr="000A3C33">
        <w:rPr>
          <w:rFonts w:eastAsia="MS Mincho"/>
          <w:b/>
        </w:rPr>
        <w:t>DISCLOSURE OF STUDENT INFORMATION</w:t>
      </w:r>
    </w:p>
    <w:p w:rsidR="000A3C33" w:rsidRPr="005A2B9A" w:rsidRDefault="000A3C33" w:rsidP="009C7300">
      <w:pPr>
        <w:rPr>
          <w:rFonts w:eastAsia="MS Mincho"/>
        </w:rPr>
      </w:pPr>
      <w:r w:rsidRPr="005A2B9A">
        <w:rPr>
          <w:rFonts w:eastAsia="MS Mincho"/>
        </w:rPr>
        <w:t>Documents submitted by the student in support of admission will become part of their permanent file and property of Commonwealth Institute. These documents will not be returned to the student upon graduation or withdraw</w:t>
      </w:r>
      <w:r w:rsidR="00DE690B">
        <w:rPr>
          <w:rFonts w:eastAsia="MS Mincho"/>
        </w:rPr>
        <w:t>al</w:t>
      </w:r>
      <w:r w:rsidRPr="005A2B9A">
        <w:rPr>
          <w:rFonts w:eastAsia="MS Mincho"/>
        </w:rPr>
        <w:t xml:space="preserve"> nor can they be sent to another education</w:t>
      </w:r>
      <w:r w:rsidR="00DE690B">
        <w:rPr>
          <w:rFonts w:eastAsia="MS Mincho"/>
        </w:rPr>
        <w:t>al</w:t>
      </w:r>
      <w:r w:rsidRPr="005A2B9A">
        <w:rPr>
          <w:rFonts w:eastAsia="MS Mincho"/>
        </w:rPr>
        <w:t xml:space="preserve"> facility.</w:t>
      </w:r>
      <w:r w:rsidR="00E35213">
        <w:rPr>
          <w:rFonts w:eastAsia="MS Mincho"/>
        </w:rPr>
        <w:t xml:space="preserve">  </w:t>
      </w:r>
      <w:r w:rsidR="00B045C6">
        <w:rPr>
          <w:rFonts w:eastAsia="MS Mincho"/>
        </w:rPr>
        <w:t>The</w:t>
      </w:r>
      <w:r w:rsidRPr="005A2B9A">
        <w:rPr>
          <w:rFonts w:eastAsia="MS Mincho"/>
        </w:rPr>
        <w:t xml:space="preserve"> Institute does not release academic records to parents, or anyone else, without written permission of the student.  Academic records are not mailed to other colleges or universities without written permission of the student and payment of appropriate fees if applicable.</w:t>
      </w:r>
    </w:p>
    <w:p w:rsidR="000A3C33" w:rsidRPr="005A2B9A" w:rsidRDefault="000A3C33" w:rsidP="009C7300">
      <w:pPr>
        <w:rPr>
          <w:rFonts w:eastAsia="MS Mincho"/>
        </w:rPr>
      </w:pPr>
    </w:p>
    <w:p w:rsidR="008F5A4F" w:rsidRDefault="002D6994" w:rsidP="008F5A4F">
      <w:pPr>
        <w:jc w:val="both"/>
        <w:rPr>
          <w:rFonts w:eastAsia="MS Mincho"/>
          <w:b/>
          <w:i/>
        </w:rPr>
      </w:pPr>
      <w:r>
        <w:rPr>
          <w:rFonts w:eastAsia="MS Mincho"/>
          <w:b/>
          <w:i/>
        </w:rPr>
        <w:t>The I</w:t>
      </w:r>
      <w:r w:rsidR="008F5A4F" w:rsidRPr="00E35213">
        <w:rPr>
          <w:rFonts w:eastAsia="MS Mincho"/>
          <w:b/>
          <w:i/>
        </w:rPr>
        <w:t>nstitute complies with the “Family Educational Rights and Privacy Act of 1974.”</w:t>
      </w:r>
    </w:p>
    <w:p w:rsidR="008F5A4F" w:rsidRDefault="008F5A4F" w:rsidP="000A3C33">
      <w:pPr>
        <w:jc w:val="both"/>
        <w:rPr>
          <w:rFonts w:eastAsia="MS Mincho"/>
          <w:b/>
        </w:rPr>
      </w:pPr>
    </w:p>
    <w:p w:rsidR="00E35213" w:rsidRDefault="00E35213" w:rsidP="00E35213">
      <w:pPr>
        <w:jc w:val="both"/>
        <w:rPr>
          <w:rFonts w:eastAsia="MS Mincho"/>
        </w:rPr>
      </w:pPr>
      <w:r w:rsidRPr="00E35213">
        <w:rPr>
          <w:rFonts w:eastAsia="MS Mincho"/>
        </w:rPr>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rsidR="00E35213" w:rsidRPr="00E35213" w:rsidRDefault="00E35213" w:rsidP="00E35213">
      <w:pPr>
        <w:jc w:val="both"/>
        <w:rPr>
          <w:rFonts w:eastAsia="MS Mincho"/>
        </w:rPr>
      </w:pPr>
    </w:p>
    <w:p w:rsidR="00E35213" w:rsidRDefault="00E35213" w:rsidP="00E35213">
      <w:pPr>
        <w:numPr>
          <w:ilvl w:val="0"/>
          <w:numId w:val="27"/>
        </w:numPr>
        <w:jc w:val="both"/>
        <w:rPr>
          <w:rFonts w:eastAsia="MS Mincho"/>
        </w:rPr>
      </w:pPr>
      <w:r w:rsidRPr="00E35213">
        <w:rPr>
          <w:rFonts w:eastAsia="MS Mincho"/>
        </w:rPr>
        <w:t>The right to inspect and review the student’s education records within 45 days after the day </w:t>
      </w:r>
      <w:r w:rsidRPr="00E35213">
        <w:rPr>
          <w:rFonts w:eastAsia="MS Mincho"/>
          <w:bCs/>
        </w:rPr>
        <w:t>Commonwealth Institute of Funeral Service</w:t>
      </w:r>
      <w:r w:rsidRPr="00E35213">
        <w:rPr>
          <w:rFonts w:eastAsia="MS Mincho"/>
        </w:rPr>
        <w:t> (“Institute”) receives a request for access. A student should submit a written request that identifies the record(s) the student wishes to inspect to the Registrar. The appropriate Institute official will make arrangements for access and notify the student of the time and place where the records may be inspected. If the records are not maintained by Institute official to whom the request was submitted, that official shall advise the student of the correct official to whom the request should be addressed.</w:t>
      </w:r>
    </w:p>
    <w:p w:rsidR="000B1DFC" w:rsidRPr="00E35213" w:rsidRDefault="000B1DFC" w:rsidP="000B1DFC">
      <w:pPr>
        <w:ind w:left="720"/>
        <w:jc w:val="both"/>
        <w:rPr>
          <w:rFonts w:eastAsia="MS Mincho"/>
        </w:rPr>
      </w:pPr>
    </w:p>
    <w:p w:rsidR="00E35213" w:rsidRDefault="00E35213" w:rsidP="00E35213">
      <w:pPr>
        <w:numPr>
          <w:ilvl w:val="0"/>
          <w:numId w:val="27"/>
        </w:numPr>
        <w:jc w:val="both"/>
        <w:rPr>
          <w:rFonts w:eastAsia="MS Mincho"/>
        </w:rPr>
      </w:pPr>
      <w:r w:rsidRPr="00E35213">
        <w:rPr>
          <w:rFonts w:eastAsia="MS Mincho"/>
        </w:rPr>
        <w:t>The right to request the amendment of the student’s education records that the student believes is inaccurate, misleading, or otherwise in violation of the student’s privacy rights under FERPA.</w:t>
      </w:r>
    </w:p>
    <w:p w:rsidR="00E35213" w:rsidRPr="00E35213" w:rsidRDefault="00E35213" w:rsidP="00E35213">
      <w:pPr>
        <w:ind w:left="720"/>
        <w:jc w:val="both"/>
        <w:rPr>
          <w:rFonts w:eastAsia="MS Mincho"/>
        </w:rPr>
      </w:pPr>
    </w:p>
    <w:p w:rsidR="00E35213" w:rsidRDefault="00E35213" w:rsidP="00E35213">
      <w:pPr>
        <w:jc w:val="both"/>
        <w:rPr>
          <w:rFonts w:eastAsia="MS Mincho"/>
        </w:rPr>
      </w:pPr>
      <w:r w:rsidRPr="00E35213">
        <w:rPr>
          <w:rFonts w:eastAsia="MS Mincho"/>
        </w:rPr>
        <w:t>A student who wishes to ask the Institute to amend a record should write the Registrar, clearly identify the part of the record the student wants changed, and specify why it should be changed.</w:t>
      </w:r>
    </w:p>
    <w:p w:rsidR="00E35213" w:rsidRPr="00E35213" w:rsidRDefault="00E35213" w:rsidP="00E35213">
      <w:pPr>
        <w:jc w:val="both"/>
        <w:rPr>
          <w:rFonts w:eastAsia="MS Mincho"/>
        </w:rPr>
      </w:pPr>
    </w:p>
    <w:p w:rsidR="00E35213" w:rsidRDefault="00E35213" w:rsidP="00E35213">
      <w:pPr>
        <w:jc w:val="both"/>
        <w:rPr>
          <w:rFonts w:eastAsia="MS Mincho"/>
        </w:rPr>
      </w:pPr>
      <w:r w:rsidRPr="00E35213">
        <w:rPr>
          <w:rFonts w:eastAsia="MS Mincho"/>
        </w:rPr>
        <w:t>If the Institute decides not to amend the record as requested, the Institute will notify the student in writing of the decision and the student’s right to a hearing re</w:t>
      </w:r>
      <w:r w:rsidRPr="00E35213">
        <w:rPr>
          <w:rFonts w:eastAsia="MS Mincho"/>
        </w:rPr>
        <w:softHyphen/>
        <w:t>garding the request for amendment. Additional information regarding the hearing procedures will be provided to the student when notified of the right to a hearing.</w:t>
      </w:r>
    </w:p>
    <w:p w:rsidR="000B1DFC" w:rsidRPr="00E35213" w:rsidRDefault="000B1DFC" w:rsidP="00E35213">
      <w:pPr>
        <w:jc w:val="both"/>
        <w:rPr>
          <w:rFonts w:eastAsia="MS Mincho"/>
        </w:rPr>
      </w:pPr>
    </w:p>
    <w:p w:rsidR="00E35213" w:rsidRDefault="00E35213" w:rsidP="00E35213">
      <w:pPr>
        <w:numPr>
          <w:ilvl w:val="0"/>
          <w:numId w:val="28"/>
        </w:numPr>
        <w:jc w:val="both"/>
        <w:rPr>
          <w:rFonts w:eastAsia="MS Mincho"/>
        </w:rPr>
      </w:pPr>
      <w:r w:rsidRPr="00E35213">
        <w:rPr>
          <w:rFonts w:eastAsia="MS Mincho"/>
        </w:rPr>
        <w:t>The right to provide written consent before the Institute discloses personally identifiable information (PII) from the student’s education records, except to the extent that FERPA authorizes disclosure without consent. The Institute discloses education records without a student’s prior written consent under the FERPA exception for disclosure to Institute officials with legitimate educational interests. A</w:t>
      </w:r>
      <w:r w:rsidR="008C2E30">
        <w:rPr>
          <w:rFonts w:eastAsia="MS Mincho"/>
        </w:rPr>
        <w:t>n Institute official</w:t>
      </w:r>
      <w:r w:rsidRPr="00E35213">
        <w:rPr>
          <w:rFonts w:eastAsia="MS Mincho"/>
        </w:rPr>
        <w:t xml:space="preserve"> typically includes a person employed by the Institute in an administrative, supervisory, academic, research, or support staff position (including law en</w:t>
      </w:r>
      <w:r w:rsidRPr="00E35213">
        <w:rPr>
          <w:rFonts w:eastAsia="MS Mincho"/>
        </w:rPr>
        <w:softHyphen/>
        <w:t>forcement unit personnel and health staff); or a person serving on the board of regents. An Institute official also may include a volunteer or contractor outside of the Institute who performs an institutional service of function for which the Institute would otherwise use its own employees and who is under the direct control of the Institute with respect to the use and maintenance of PII from education records, such as an attorney, auditor, or collection. An Institute official typically has a legitimate educational interest if the official needs to review an educa</w:t>
      </w:r>
      <w:r w:rsidRPr="00E35213">
        <w:rPr>
          <w:rFonts w:eastAsia="MS Mincho"/>
        </w:rPr>
        <w:softHyphen/>
        <w:t>tion record in order to fulfill his or her professional responsibilities for the Institute.</w:t>
      </w:r>
    </w:p>
    <w:p w:rsidR="000B1DFC" w:rsidRPr="00E35213" w:rsidRDefault="000B1DFC" w:rsidP="000B1DFC">
      <w:pPr>
        <w:ind w:left="720"/>
        <w:jc w:val="both"/>
        <w:rPr>
          <w:rFonts w:eastAsia="MS Mincho"/>
        </w:rPr>
      </w:pPr>
    </w:p>
    <w:p w:rsidR="00E35213" w:rsidRPr="00E35213" w:rsidRDefault="00E35213" w:rsidP="00E35213">
      <w:pPr>
        <w:numPr>
          <w:ilvl w:val="0"/>
          <w:numId w:val="29"/>
        </w:numPr>
        <w:jc w:val="both"/>
        <w:rPr>
          <w:rFonts w:eastAsia="MS Mincho"/>
        </w:rPr>
      </w:pPr>
      <w:r w:rsidRPr="00E35213">
        <w:rPr>
          <w:rFonts w:eastAsia="MS Mincho"/>
        </w:rPr>
        <w:lastRenderedPageBreak/>
        <w:t>The right to file a complaint with the U.S. Department of Education concerning alleged failures by the Institute to comply with the requirements of FERPA. The name and address of the office that administers FERPA is:</w:t>
      </w:r>
    </w:p>
    <w:p w:rsidR="00E35213" w:rsidRDefault="00E35213" w:rsidP="000B1DFC">
      <w:pPr>
        <w:jc w:val="center"/>
        <w:rPr>
          <w:rFonts w:eastAsia="MS Mincho"/>
        </w:rPr>
      </w:pPr>
      <w:r w:rsidRPr="00E35213">
        <w:rPr>
          <w:rFonts w:eastAsia="MS Mincho"/>
        </w:rPr>
        <w:t>Family Policy Compliance Office</w:t>
      </w:r>
      <w:r w:rsidRPr="00E35213">
        <w:rPr>
          <w:rFonts w:eastAsia="MS Mincho"/>
        </w:rPr>
        <w:br/>
        <w:t>U.S. Department of Education</w:t>
      </w:r>
      <w:r w:rsidRPr="00E35213">
        <w:rPr>
          <w:rFonts w:eastAsia="MS Mincho"/>
        </w:rPr>
        <w:br/>
        <w:t>400 Maryland Avenue, SW</w:t>
      </w:r>
      <w:r w:rsidRPr="00E35213">
        <w:rPr>
          <w:rFonts w:eastAsia="MS Mincho"/>
        </w:rPr>
        <w:br/>
        <w:t>Washington, DC 20202</w:t>
      </w:r>
    </w:p>
    <w:p w:rsidR="00B9742C" w:rsidRDefault="00B9742C" w:rsidP="00E35213">
      <w:pPr>
        <w:rPr>
          <w:rFonts w:eastAsia="MS Mincho"/>
        </w:rPr>
      </w:pPr>
    </w:p>
    <w:p w:rsidR="00E35213" w:rsidRDefault="00E35213" w:rsidP="00E35213">
      <w:pPr>
        <w:rPr>
          <w:rFonts w:eastAsia="MS Mincho"/>
          <w:b/>
          <w:bCs/>
          <w:u w:val="single"/>
        </w:rPr>
      </w:pPr>
      <w:r w:rsidRPr="00E35213">
        <w:rPr>
          <w:rFonts w:eastAsia="MS Mincho"/>
          <w:b/>
          <w:bCs/>
          <w:u w:val="single"/>
        </w:rPr>
        <w:t>Disclosure Without Consent</w:t>
      </w:r>
    </w:p>
    <w:p w:rsidR="000B1DFC" w:rsidRPr="00E35213" w:rsidRDefault="000B1DFC" w:rsidP="00E35213">
      <w:pPr>
        <w:rPr>
          <w:rFonts w:eastAsia="MS Mincho"/>
          <w:b/>
          <w:bCs/>
          <w:u w:val="single"/>
        </w:rPr>
      </w:pPr>
    </w:p>
    <w:p w:rsidR="00E35213" w:rsidRPr="00E35213" w:rsidRDefault="00E35213" w:rsidP="00E35213">
      <w:pPr>
        <w:jc w:val="both"/>
        <w:rPr>
          <w:rFonts w:eastAsia="MS Mincho"/>
        </w:rPr>
      </w:pPr>
      <w:r w:rsidRPr="00E35213">
        <w:rPr>
          <w:rFonts w:eastAsia="MS Mincho"/>
        </w:rPr>
        <w:t>FERPA permits the disclosure of PII from students’ education records, without consent of the student, if the disclosure meets certain conditions found in § 99.31 of the FERPA regulations. Except for disclosures to Institute officials, disclosures related to some judicial orders or lawfully issued subpoenas, disclosures of directory information, and disclosures to the student, §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in the following circumstances:</w:t>
      </w:r>
    </w:p>
    <w:p w:rsidR="00E35213" w:rsidRPr="00E35213" w:rsidRDefault="00E35213" w:rsidP="00E35213">
      <w:pPr>
        <w:numPr>
          <w:ilvl w:val="0"/>
          <w:numId w:val="30"/>
        </w:numPr>
        <w:jc w:val="both"/>
        <w:rPr>
          <w:rFonts w:eastAsia="MS Mincho"/>
        </w:rPr>
      </w:pPr>
      <w:r w:rsidRPr="00E35213">
        <w:rPr>
          <w:rFonts w:eastAsia="MS Mincho"/>
        </w:rPr>
        <w:t>To other Institute officials, including teachers, within whom the Institute has determined to have legitimate educational interests. This includes contractors, consultants, volunteers, or other parties to whom the Institute has outsourced institutional services or functions, provided that the conditions listed in § 99.31(a)(1)(</w:t>
      </w:r>
      <w:proofErr w:type="spellStart"/>
      <w:r w:rsidRPr="00E35213">
        <w:rPr>
          <w:rFonts w:eastAsia="MS Mincho"/>
        </w:rPr>
        <w:t>i</w:t>
      </w:r>
      <w:proofErr w:type="spellEnd"/>
      <w:r w:rsidRPr="00E35213">
        <w:rPr>
          <w:rFonts w:eastAsia="MS Mincho"/>
        </w:rPr>
        <w:t>)(B)(</w:t>
      </w:r>
      <w:r w:rsidRPr="00E35213">
        <w:rPr>
          <w:rFonts w:eastAsia="MS Mincho"/>
          <w:i/>
          <w:iCs/>
        </w:rPr>
        <w:t>1</w:t>
      </w:r>
      <w:r w:rsidRPr="00E35213">
        <w:rPr>
          <w:rFonts w:eastAsia="MS Mincho"/>
        </w:rPr>
        <w:t>) – (a)(1)(</w:t>
      </w:r>
      <w:proofErr w:type="spellStart"/>
      <w:r w:rsidRPr="00E35213">
        <w:rPr>
          <w:rFonts w:eastAsia="MS Mincho"/>
        </w:rPr>
        <w:t>i</w:t>
      </w:r>
      <w:proofErr w:type="spellEnd"/>
      <w:r w:rsidRPr="00E35213">
        <w:rPr>
          <w:rFonts w:eastAsia="MS Mincho"/>
        </w:rPr>
        <w:t>)(B)(</w:t>
      </w:r>
      <w:r w:rsidRPr="00E35213">
        <w:rPr>
          <w:rFonts w:eastAsia="MS Mincho"/>
          <w:i/>
          <w:iCs/>
        </w:rPr>
        <w:t>3</w:t>
      </w:r>
      <w:r w:rsidRPr="00E35213">
        <w:rPr>
          <w:rFonts w:eastAsia="MS Mincho"/>
        </w:rPr>
        <w:t>) are met. (§ 99.31(a)(1))</w:t>
      </w:r>
    </w:p>
    <w:p w:rsidR="00E35213" w:rsidRPr="00E35213" w:rsidRDefault="00E35213" w:rsidP="00E35213">
      <w:pPr>
        <w:numPr>
          <w:ilvl w:val="0"/>
          <w:numId w:val="30"/>
        </w:numPr>
        <w:jc w:val="both"/>
        <w:rPr>
          <w:rFonts w:eastAsia="MS Mincho"/>
        </w:rPr>
      </w:pPr>
      <w:r w:rsidRPr="00E35213">
        <w:rPr>
          <w:rFonts w:eastAsia="MS Mincho"/>
        </w:rPr>
        <w:t>To officials of another higher learning institute where the student seeks or intends to enroll, or where the student is already enrolled if the disclosure is for purposes related to the student’s enrollment or transfer, subject to the requirements of § 99.34. (§ 99.31(a)(2))</w:t>
      </w:r>
    </w:p>
    <w:p w:rsidR="00E35213" w:rsidRPr="00E35213" w:rsidRDefault="00E35213" w:rsidP="00E35213">
      <w:pPr>
        <w:numPr>
          <w:ilvl w:val="0"/>
          <w:numId w:val="30"/>
        </w:numPr>
        <w:jc w:val="both"/>
        <w:rPr>
          <w:rFonts w:eastAsia="MS Mincho"/>
        </w:rPr>
      </w:pPr>
      <w:r w:rsidRPr="00E35213">
        <w:rPr>
          <w:rFonts w:eastAsia="MS Mincho"/>
        </w:rPr>
        <w:t>To authorized representatives of the U. S. Comptroller General, the U.S. Attorney General, the U.S. Secretary of Education, or State and local educational authorities, such as a State postsecondary authority that is responsible for supervising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E35213" w:rsidRPr="00E35213" w:rsidRDefault="00E35213" w:rsidP="00E35213">
      <w:pPr>
        <w:numPr>
          <w:ilvl w:val="0"/>
          <w:numId w:val="30"/>
        </w:numPr>
        <w:jc w:val="both"/>
        <w:rPr>
          <w:rFonts w:eastAsia="MS Mincho"/>
        </w:rPr>
      </w:pPr>
      <w:r w:rsidRPr="00E35213">
        <w:rPr>
          <w:rFonts w:eastAsia="MS Mincho"/>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E35213" w:rsidRPr="00E35213" w:rsidRDefault="00E35213" w:rsidP="00E35213">
      <w:pPr>
        <w:numPr>
          <w:ilvl w:val="0"/>
          <w:numId w:val="30"/>
        </w:numPr>
        <w:jc w:val="both"/>
        <w:rPr>
          <w:rFonts w:eastAsia="MS Mincho"/>
        </w:rPr>
      </w:pPr>
      <w:r w:rsidRPr="00E35213">
        <w:rPr>
          <w:rFonts w:eastAsia="MS Mincho"/>
        </w:rPr>
        <w:t>To organizations conducting studies for, or on behalf of, the Institute, in order to: (a) develop, validate, or administer predictive tests; (b) administer student aid programs; or (c) improve instruction. (§ 99.31(a)(6))</w:t>
      </w:r>
    </w:p>
    <w:p w:rsidR="00E35213" w:rsidRPr="00E35213" w:rsidRDefault="00E35213" w:rsidP="00E35213">
      <w:pPr>
        <w:numPr>
          <w:ilvl w:val="0"/>
          <w:numId w:val="30"/>
        </w:numPr>
        <w:jc w:val="both"/>
        <w:rPr>
          <w:rFonts w:eastAsia="MS Mincho"/>
        </w:rPr>
      </w:pPr>
      <w:r w:rsidRPr="00E35213">
        <w:rPr>
          <w:rFonts w:eastAsia="MS Mincho"/>
        </w:rPr>
        <w:t>To accrediting organizations to carry out their accrediting functions. (§ 99.31(a)(7))</w:t>
      </w:r>
    </w:p>
    <w:p w:rsidR="00E35213" w:rsidRPr="00E35213" w:rsidRDefault="00E35213" w:rsidP="00E35213">
      <w:pPr>
        <w:numPr>
          <w:ilvl w:val="0"/>
          <w:numId w:val="30"/>
        </w:numPr>
        <w:jc w:val="both"/>
        <w:rPr>
          <w:rFonts w:eastAsia="MS Mincho"/>
        </w:rPr>
      </w:pPr>
      <w:r w:rsidRPr="00E35213">
        <w:rPr>
          <w:rFonts w:eastAsia="MS Mincho"/>
        </w:rPr>
        <w:t>To parents of an eligible student if the student is a dependent for IRS tax purposes. (§ 31(a)(8))</w:t>
      </w:r>
    </w:p>
    <w:p w:rsidR="00E35213" w:rsidRPr="00E35213" w:rsidRDefault="00E35213" w:rsidP="00E35213">
      <w:pPr>
        <w:numPr>
          <w:ilvl w:val="0"/>
          <w:numId w:val="30"/>
        </w:numPr>
        <w:jc w:val="both"/>
        <w:rPr>
          <w:rFonts w:eastAsia="MS Mincho"/>
        </w:rPr>
      </w:pPr>
      <w:r w:rsidRPr="00E35213">
        <w:rPr>
          <w:rFonts w:eastAsia="MS Mincho"/>
        </w:rPr>
        <w:t>To comply with a judicial order or lawfully issued subpoena. (§ 99.31(a)(9))</w:t>
      </w:r>
    </w:p>
    <w:p w:rsidR="00E35213" w:rsidRPr="00E35213" w:rsidRDefault="00E35213" w:rsidP="00E35213">
      <w:pPr>
        <w:numPr>
          <w:ilvl w:val="0"/>
          <w:numId w:val="30"/>
        </w:numPr>
        <w:jc w:val="both"/>
        <w:rPr>
          <w:rFonts w:eastAsia="MS Mincho"/>
        </w:rPr>
      </w:pPr>
      <w:r w:rsidRPr="00E35213">
        <w:rPr>
          <w:rFonts w:eastAsia="MS Mincho"/>
        </w:rPr>
        <w:t>To appropriate officials in connection with a health or safety emergency, subject to § 99.36. (§ 31(a)(10))</w:t>
      </w:r>
    </w:p>
    <w:p w:rsidR="00E35213" w:rsidRPr="00E35213" w:rsidRDefault="00E35213" w:rsidP="00E35213">
      <w:pPr>
        <w:numPr>
          <w:ilvl w:val="0"/>
          <w:numId w:val="30"/>
        </w:numPr>
        <w:jc w:val="both"/>
        <w:rPr>
          <w:rFonts w:eastAsia="MS Mincho"/>
        </w:rPr>
      </w:pPr>
      <w:r w:rsidRPr="00E35213">
        <w:rPr>
          <w:rFonts w:eastAsia="MS Mincho"/>
        </w:rPr>
        <w:t>Information the Institute has designated as “directory information” under § 99.37. (§ 99.31(a)(11))</w:t>
      </w:r>
    </w:p>
    <w:p w:rsidR="00E35213" w:rsidRPr="00E35213" w:rsidRDefault="00E35213" w:rsidP="00E35213">
      <w:pPr>
        <w:numPr>
          <w:ilvl w:val="0"/>
          <w:numId w:val="30"/>
        </w:numPr>
        <w:jc w:val="both"/>
        <w:rPr>
          <w:rFonts w:eastAsia="MS Mincho"/>
        </w:rPr>
      </w:pPr>
      <w:r w:rsidRPr="00E35213">
        <w:rPr>
          <w:rFonts w:eastAsia="MS Mincho"/>
        </w:rPr>
        <w:t>To a victim of an alleged perpetrator of a crime of violence or a non-forcible sex offense, subject to the requirements of § 99.39. The disclosure may only include the final results of the disciplinary proceeding with respect to that alleged crime or offense, regardless of the finding. (§ 99.31(a)(13))</w:t>
      </w:r>
    </w:p>
    <w:p w:rsidR="00E35213" w:rsidRPr="00E35213" w:rsidRDefault="00E35213" w:rsidP="00E35213">
      <w:pPr>
        <w:numPr>
          <w:ilvl w:val="0"/>
          <w:numId w:val="30"/>
        </w:numPr>
        <w:jc w:val="both"/>
        <w:rPr>
          <w:rFonts w:eastAsia="MS Mincho"/>
        </w:rPr>
      </w:pPr>
      <w:r w:rsidRPr="00E35213">
        <w:rPr>
          <w:rFonts w:eastAsia="MS Mincho"/>
        </w:rPr>
        <w:t>To the general public, the final results of a disciplinary proceeding, subject to the requirements of § 99.39, if Institute determines the student is an alleged perpetrator of a crime of violence or non-forcible sex offense and the student has committed a violation of Institute rules or policies with respect to the allegation made against him or her. (§ 99.31(a)(14))</w:t>
      </w:r>
    </w:p>
    <w:p w:rsidR="00E35213" w:rsidRDefault="00E35213" w:rsidP="00E35213">
      <w:pPr>
        <w:numPr>
          <w:ilvl w:val="0"/>
          <w:numId w:val="30"/>
        </w:numPr>
        <w:jc w:val="both"/>
        <w:rPr>
          <w:rFonts w:eastAsia="MS Mincho"/>
        </w:rPr>
      </w:pPr>
      <w:r w:rsidRPr="00E35213">
        <w:rPr>
          <w:rFonts w:eastAsia="MS Mincho"/>
        </w:rPr>
        <w:lastRenderedPageBreak/>
        <w:t>To parents of a student regarding the student’s violation of any Federal, State, or local law, or of any rule or policy of Institute, governing the use or possession of alcohol or a controlled substance if Institute determines the student committed a disciplinary violation and the student is under the age of 21. (§99.31(a)(15))</w:t>
      </w:r>
    </w:p>
    <w:p w:rsidR="00B9742C" w:rsidRDefault="00B9742C" w:rsidP="00B9742C">
      <w:pPr>
        <w:rPr>
          <w:rFonts w:eastAsia="MS Mincho"/>
        </w:rPr>
      </w:pPr>
    </w:p>
    <w:p w:rsidR="00B9742C" w:rsidRDefault="00B9742C" w:rsidP="00B9742C">
      <w:pPr>
        <w:rPr>
          <w:rFonts w:eastAsia="MS Mincho"/>
        </w:rPr>
      </w:pPr>
    </w:p>
    <w:p w:rsidR="00E35213" w:rsidRDefault="00E35213" w:rsidP="00B9742C">
      <w:pPr>
        <w:rPr>
          <w:rFonts w:eastAsia="MS Mincho"/>
          <w:b/>
          <w:bCs/>
          <w:u w:val="single"/>
        </w:rPr>
      </w:pPr>
      <w:r w:rsidRPr="00E35213">
        <w:rPr>
          <w:rFonts w:eastAsia="MS Mincho"/>
          <w:b/>
          <w:bCs/>
          <w:u w:val="single"/>
        </w:rPr>
        <w:t>Directory Information</w:t>
      </w:r>
    </w:p>
    <w:p w:rsidR="000B1DFC" w:rsidRPr="00E35213" w:rsidRDefault="000B1DFC" w:rsidP="00E35213">
      <w:pPr>
        <w:jc w:val="both"/>
        <w:rPr>
          <w:rFonts w:eastAsia="MS Mincho"/>
          <w:b/>
          <w:bCs/>
          <w:u w:val="single"/>
        </w:rPr>
      </w:pPr>
    </w:p>
    <w:p w:rsidR="00E35213" w:rsidRPr="00E35213" w:rsidRDefault="00E35213" w:rsidP="00E35213">
      <w:pPr>
        <w:jc w:val="both"/>
        <w:rPr>
          <w:rFonts w:eastAsia="MS Mincho"/>
        </w:rPr>
      </w:pPr>
      <w:r w:rsidRPr="00E35213">
        <w:rPr>
          <w:rFonts w:eastAsia="MS Mincho"/>
        </w:rPr>
        <w:t>The Family Educational Rights and Privacy Act (</w:t>
      </w:r>
      <w:r w:rsidRPr="00E35213">
        <w:rPr>
          <w:rFonts w:eastAsia="MS Mincho"/>
          <w:u w:val="single"/>
        </w:rPr>
        <w:t>FERPA</w:t>
      </w:r>
      <w:r w:rsidRPr="00E35213">
        <w:rPr>
          <w:rFonts w:eastAsia="MS Mincho"/>
        </w:rPr>
        <w:t>) permits the public release of what is termed “directory information.” For the Institute’s purposes, this information includes the following:</w:t>
      </w:r>
    </w:p>
    <w:p w:rsidR="00E35213" w:rsidRPr="00E35213" w:rsidRDefault="00E35213" w:rsidP="00E35213">
      <w:pPr>
        <w:numPr>
          <w:ilvl w:val="0"/>
          <w:numId w:val="31"/>
        </w:numPr>
        <w:jc w:val="both"/>
        <w:rPr>
          <w:rFonts w:eastAsia="MS Mincho"/>
        </w:rPr>
      </w:pPr>
      <w:r w:rsidRPr="00E35213">
        <w:rPr>
          <w:rFonts w:eastAsia="MS Mincho"/>
        </w:rPr>
        <w:t>student name</w:t>
      </w:r>
    </w:p>
    <w:p w:rsidR="00E35213" w:rsidRPr="00E35213" w:rsidRDefault="00E35213" w:rsidP="00E35213">
      <w:pPr>
        <w:numPr>
          <w:ilvl w:val="0"/>
          <w:numId w:val="31"/>
        </w:numPr>
        <w:jc w:val="both"/>
        <w:rPr>
          <w:rFonts w:eastAsia="MS Mincho"/>
        </w:rPr>
      </w:pPr>
      <w:r w:rsidRPr="00E35213">
        <w:rPr>
          <w:rFonts w:eastAsia="MS Mincho"/>
        </w:rPr>
        <w:t>all addresses (including email) and telephone listings</w:t>
      </w:r>
    </w:p>
    <w:p w:rsidR="00E35213" w:rsidRPr="00E35213" w:rsidRDefault="00E35213" w:rsidP="00E35213">
      <w:pPr>
        <w:numPr>
          <w:ilvl w:val="0"/>
          <w:numId w:val="31"/>
        </w:numPr>
        <w:jc w:val="both"/>
        <w:rPr>
          <w:rFonts w:eastAsia="MS Mincho"/>
        </w:rPr>
      </w:pPr>
      <w:r w:rsidRPr="00E35213">
        <w:rPr>
          <w:rFonts w:eastAsia="MS Mincho"/>
        </w:rPr>
        <w:t>date and place of birth</w:t>
      </w:r>
    </w:p>
    <w:p w:rsidR="00E35213" w:rsidRPr="00E35213" w:rsidRDefault="00E35213" w:rsidP="00E35213">
      <w:pPr>
        <w:numPr>
          <w:ilvl w:val="0"/>
          <w:numId w:val="31"/>
        </w:numPr>
        <w:jc w:val="both"/>
        <w:rPr>
          <w:rFonts w:eastAsia="MS Mincho"/>
        </w:rPr>
      </w:pPr>
      <w:r w:rsidRPr="00E35213">
        <w:rPr>
          <w:rFonts w:eastAsia="MS Mincho"/>
        </w:rPr>
        <w:t>any photographs</w:t>
      </w:r>
    </w:p>
    <w:p w:rsidR="00E35213" w:rsidRPr="00E35213" w:rsidRDefault="00E35213" w:rsidP="00E35213">
      <w:pPr>
        <w:numPr>
          <w:ilvl w:val="0"/>
          <w:numId w:val="31"/>
        </w:numPr>
        <w:jc w:val="both"/>
        <w:rPr>
          <w:rFonts w:eastAsia="MS Mincho"/>
        </w:rPr>
      </w:pPr>
      <w:r w:rsidRPr="00E35213">
        <w:rPr>
          <w:rFonts w:eastAsia="MS Mincho"/>
        </w:rPr>
        <w:t>cohort</w:t>
      </w:r>
    </w:p>
    <w:p w:rsidR="00E35213" w:rsidRPr="00E35213" w:rsidRDefault="00E35213" w:rsidP="00E35213">
      <w:pPr>
        <w:numPr>
          <w:ilvl w:val="0"/>
          <w:numId w:val="31"/>
        </w:numPr>
        <w:jc w:val="both"/>
        <w:rPr>
          <w:rFonts w:eastAsia="MS Mincho"/>
        </w:rPr>
      </w:pPr>
      <w:r w:rsidRPr="00E35213">
        <w:rPr>
          <w:rFonts w:eastAsia="MS Mincho"/>
        </w:rPr>
        <w:t>number of hours registered</w:t>
      </w:r>
    </w:p>
    <w:p w:rsidR="00E35213" w:rsidRPr="00E35213" w:rsidRDefault="00E35213" w:rsidP="00E35213">
      <w:pPr>
        <w:numPr>
          <w:ilvl w:val="0"/>
          <w:numId w:val="31"/>
        </w:numPr>
        <w:jc w:val="both"/>
        <w:rPr>
          <w:rFonts w:eastAsia="MS Mincho"/>
        </w:rPr>
      </w:pPr>
      <w:r w:rsidRPr="00E35213">
        <w:rPr>
          <w:rFonts w:eastAsia="MS Mincho"/>
        </w:rPr>
        <w:t>class standing</w:t>
      </w:r>
    </w:p>
    <w:p w:rsidR="00E35213" w:rsidRPr="00E35213" w:rsidRDefault="00E35213" w:rsidP="00E35213">
      <w:pPr>
        <w:numPr>
          <w:ilvl w:val="0"/>
          <w:numId w:val="31"/>
        </w:numPr>
        <w:jc w:val="both"/>
        <w:rPr>
          <w:rFonts w:eastAsia="MS Mincho"/>
        </w:rPr>
      </w:pPr>
      <w:r w:rsidRPr="00E35213">
        <w:rPr>
          <w:rFonts w:eastAsia="MS Mincho"/>
        </w:rPr>
        <w:t>participation in officially recognized activities</w:t>
      </w:r>
    </w:p>
    <w:p w:rsidR="00E35213" w:rsidRPr="00E35213" w:rsidRDefault="00E35213" w:rsidP="00E35213">
      <w:pPr>
        <w:numPr>
          <w:ilvl w:val="0"/>
          <w:numId w:val="31"/>
        </w:numPr>
        <w:jc w:val="both"/>
        <w:rPr>
          <w:rFonts w:eastAsia="MS Mincho"/>
        </w:rPr>
      </w:pPr>
      <w:r w:rsidRPr="00E35213">
        <w:rPr>
          <w:rFonts w:eastAsia="MS Mincho"/>
        </w:rPr>
        <w:t>dates of attendance</w:t>
      </w:r>
    </w:p>
    <w:p w:rsidR="00E35213" w:rsidRPr="00E35213" w:rsidRDefault="00E35213" w:rsidP="00E35213">
      <w:pPr>
        <w:numPr>
          <w:ilvl w:val="0"/>
          <w:numId w:val="31"/>
        </w:numPr>
        <w:jc w:val="both"/>
        <w:rPr>
          <w:rFonts w:eastAsia="MS Mincho"/>
        </w:rPr>
      </w:pPr>
      <w:r w:rsidRPr="00E35213">
        <w:rPr>
          <w:rFonts w:eastAsia="MS Mincho"/>
        </w:rPr>
        <w:t>degrees awarded and total hours earned</w:t>
      </w:r>
    </w:p>
    <w:p w:rsidR="00E35213" w:rsidRPr="00E35213" w:rsidRDefault="00E35213" w:rsidP="00E35213">
      <w:pPr>
        <w:numPr>
          <w:ilvl w:val="0"/>
          <w:numId w:val="31"/>
        </w:numPr>
        <w:jc w:val="both"/>
        <w:rPr>
          <w:rFonts w:eastAsia="MS Mincho"/>
        </w:rPr>
      </w:pPr>
      <w:r w:rsidRPr="00E35213">
        <w:rPr>
          <w:rFonts w:eastAsia="MS Mincho"/>
        </w:rPr>
        <w:t>special honors and awards</w:t>
      </w:r>
    </w:p>
    <w:p w:rsidR="00E35213" w:rsidRDefault="00E35213" w:rsidP="00E35213">
      <w:pPr>
        <w:numPr>
          <w:ilvl w:val="0"/>
          <w:numId w:val="31"/>
        </w:numPr>
        <w:jc w:val="both"/>
        <w:rPr>
          <w:rFonts w:eastAsia="MS Mincho"/>
        </w:rPr>
      </w:pPr>
      <w:r w:rsidRPr="00E35213">
        <w:rPr>
          <w:rFonts w:eastAsia="MS Mincho"/>
        </w:rPr>
        <w:t>the most recent previous educational agency or institution attended by the student</w:t>
      </w:r>
    </w:p>
    <w:p w:rsidR="000B1DFC" w:rsidRPr="00E35213" w:rsidRDefault="000B1DFC" w:rsidP="000B1DFC">
      <w:pPr>
        <w:ind w:left="720"/>
        <w:jc w:val="both"/>
        <w:rPr>
          <w:rFonts w:eastAsia="MS Mincho"/>
        </w:rPr>
      </w:pPr>
    </w:p>
    <w:p w:rsidR="00E35213" w:rsidRDefault="00E35213" w:rsidP="00E35213">
      <w:pPr>
        <w:jc w:val="both"/>
        <w:rPr>
          <w:rFonts w:eastAsia="MS Mincho"/>
        </w:rPr>
      </w:pPr>
      <w:r w:rsidRPr="00E35213">
        <w:rPr>
          <w:rFonts w:eastAsia="MS Mincho"/>
        </w:rPr>
        <w:t>A request for nondisclosure of the “directory info</w:t>
      </w:r>
      <w:r w:rsidR="000B1DFC">
        <w:rPr>
          <w:rFonts w:eastAsia="MS Mincho"/>
        </w:rPr>
        <w:t>rmation” must be filed with the</w:t>
      </w:r>
      <w:r w:rsidRPr="00E35213">
        <w:rPr>
          <w:rFonts w:eastAsia="MS Mincho"/>
        </w:rPr>
        <w:t xml:space="preserve"> Registrar, and will be honored by the Institute until the student asks to have it removed, whether or not the student is currently registered. Upon the death of a student, all privacy holds are removed.</w:t>
      </w:r>
    </w:p>
    <w:p w:rsidR="000B1DFC" w:rsidRPr="00E35213" w:rsidRDefault="000B1DFC" w:rsidP="00E35213">
      <w:pPr>
        <w:jc w:val="both"/>
        <w:rPr>
          <w:rFonts w:eastAsia="MS Mincho"/>
        </w:rPr>
      </w:pPr>
    </w:p>
    <w:p w:rsidR="00E35213" w:rsidRPr="00E35213" w:rsidRDefault="00E35213" w:rsidP="00E35213">
      <w:pPr>
        <w:jc w:val="both"/>
        <w:rPr>
          <w:rFonts w:eastAsia="MS Mincho"/>
        </w:rPr>
      </w:pPr>
      <w:r w:rsidRPr="00E35213">
        <w:rPr>
          <w:rFonts w:eastAsia="MS Mincho"/>
        </w:rPr>
        <w:t>All other student educational record information, including the student’s course schedule, are NOT considered directory information and are protected under FERPA.</w:t>
      </w:r>
    </w:p>
    <w:p w:rsidR="000B1DFC" w:rsidRDefault="000B1DFC" w:rsidP="000A3C33">
      <w:pPr>
        <w:jc w:val="both"/>
        <w:rPr>
          <w:rFonts w:eastAsia="MS Mincho"/>
        </w:rPr>
      </w:pPr>
    </w:p>
    <w:p w:rsidR="000B1DFC" w:rsidRPr="00E35213" w:rsidRDefault="000B1DFC" w:rsidP="000A3C33">
      <w:pPr>
        <w:jc w:val="both"/>
        <w:rPr>
          <w:rFonts w:eastAsia="MS Mincho"/>
        </w:rPr>
      </w:pPr>
    </w:p>
    <w:p w:rsidR="000A3C33" w:rsidRPr="000A3C33" w:rsidRDefault="000A3C33" w:rsidP="009C7300">
      <w:pPr>
        <w:rPr>
          <w:rFonts w:eastAsia="MS Mincho"/>
          <w:b/>
        </w:rPr>
      </w:pPr>
      <w:r w:rsidRPr="000A3C33">
        <w:rPr>
          <w:rFonts w:eastAsia="MS Mincho"/>
          <w:b/>
        </w:rPr>
        <w:t>LICENSE EXAMINATIONS</w:t>
      </w:r>
    </w:p>
    <w:p w:rsidR="000A3C33" w:rsidRPr="005A2B9A" w:rsidRDefault="000A3C33" w:rsidP="009C7300">
      <w:pPr>
        <w:rPr>
          <w:rFonts w:eastAsia="MS Mincho"/>
        </w:rPr>
      </w:pPr>
      <w:r w:rsidRPr="005A2B9A">
        <w:rPr>
          <w:rFonts w:eastAsia="MS Mincho"/>
        </w:rPr>
        <w:t xml:space="preserve">It is the student’s responsibility to complete the application for the National Board Examination, </w:t>
      </w:r>
      <w:r w:rsidR="00EF6A97">
        <w:rPr>
          <w:rFonts w:eastAsia="MS Mincho"/>
        </w:rPr>
        <w:t>State Board Examination</w:t>
      </w:r>
      <w:r w:rsidRPr="005A2B9A">
        <w:rPr>
          <w:rFonts w:eastAsia="MS Mincho"/>
        </w:rPr>
        <w:t xml:space="preserve">, Texas </w:t>
      </w:r>
      <w:r w:rsidR="003439F0">
        <w:rPr>
          <w:rFonts w:eastAsia="MS Mincho"/>
        </w:rPr>
        <w:t xml:space="preserve">Mortuary </w:t>
      </w:r>
      <w:r w:rsidRPr="005A2B9A">
        <w:rPr>
          <w:rFonts w:eastAsia="MS Mincho"/>
        </w:rPr>
        <w:t xml:space="preserve">Law Examination, and any other licensure exams along with the correct fee and within the necessary time frame.  Additional information can be found at </w:t>
      </w:r>
      <w:hyperlink r:id="rId10" w:history="1">
        <w:r w:rsidR="000B644C" w:rsidRPr="00A3483A">
          <w:rPr>
            <w:rStyle w:val="Hyperlink"/>
            <w:rFonts w:eastAsia="MS Mincho"/>
          </w:rPr>
          <w:t>www.theconferenceonline.org</w:t>
        </w:r>
      </w:hyperlink>
      <w:r w:rsidRPr="005A2B9A">
        <w:rPr>
          <w:rFonts w:eastAsia="MS Mincho"/>
        </w:rPr>
        <w:t xml:space="preserve"> for Nation</w:t>
      </w:r>
      <w:r w:rsidR="00B045C6">
        <w:rPr>
          <w:rFonts w:eastAsia="MS Mincho"/>
        </w:rPr>
        <w:t>al</w:t>
      </w:r>
      <w:r w:rsidRPr="005A2B9A">
        <w:rPr>
          <w:rFonts w:eastAsia="MS Mincho"/>
        </w:rPr>
        <w:t xml:space="preserve"> Board</w:t>
      </w:r>
      <w:r w:rsidR="00EF6A97">
        <w:rPr>
          <w:rFonts w:eastAsia="MS Mincho"/>
        </w:rPr>
        <w:t xml:space="preserve">/State Board </w:t>
      </w:r>
      <w:r w:rsidRPr="005A2B9A">
        <w:rPr>
          <w:rFonts w:eastAsia="MS Mincho"/>
        </w:rPr>
        <w:t xml:space="preserve">information and at </w:t>
      </w:r>
      <w:hyperlink r:id="rId11" w:history="1">
        <w:r w:rsidRPr="005A2B9A">
          <w:rPr>
            <w:rStyle w:val="Hyperlink"/>
            <w:rFonts w:eastAsia="MS Mincho"/>
          </w:rPr>
          <w:t>www.tfsc.state.tx.us</w:t>
        </w:r>
      </w:hyperlink>
      <w:r w:rsidRPr="005A2B9A">
        <w:rPr>
          <w:rFonts w:eastAsia="MS Mincho"/>
        </w:rPr>
        <w:t xml:space="preserve"> for questions about the Texas </w:t>
      </w:r>
      <w:r w:rsidR="00EF6A97">
        <w:rPr>
          <w:rFonts w:eastAsia="MS Mincho"/>
        </w:rPr>
        <w:t xml:space="preserve">Mortuary </w:t>
      </w:r>
      <w:r w:rsidRPr="005A2B9A">
        <w:rPr>
          <w:rFonts w:eastAsia="MS Mincho"/>
        </w:rPr>
        <w:t xml:space="preserve">Law Examination.  </w:t>
      </w:r>
    </w:p>
    <w:p w:rsidR="00A57454" w:rsidRDefault="00A57454" w:rsidP="009C7300">
      <w:pPr>
        <w:rPr>
          <w:rFonts w:eastAsia="MS Mincho"/>
        </w:rPr>
      </w:pPr>
    </w:p>
    <w:p w:rsidR="00ED7F8B" w:rsidRDefault="00ED7F8B" w:rsidP="009C7300">
      <w:pPr>
        <w:rPr>
          <w:rFonts w:eastAsia="MS Mincho"/>
        </w:rPr>
      </w:pPr>
    </w:p>
    <w:p w:rsidR="000A3C33" w:rsidRDefault="008F5A4F" w:rsidP="009C7300">
      <w:pPr>
        <w:rPr>
          <w:rFonts w:eastAsia="MS Mincho"/>
          <w:b/>
        </w:rPr>
      </w:pPr>
      <w:r>
        <w:rPr>
          <w:rFonts w:eastAsia="MS Mincho"/>
          <w:b/>
        </w:rPr>
        <w:t>1098-T FORM</w:t>
      </w:r>
    </w:p>
    <w:p w:rsidR="008F5A4F" w:rsidRDefault="008F5A4F" w:rsidP="009C7300">
      <w:pPr>
        <w:rPr>
          <w:rFonts w:eastAsia="MS Mincho"/>
        </w:rPr>
      </w:pPr>
      <w:r>
        <w:rPr>
          <w:rFonts w:eastAsia="MS Mincho"/>
        </w:rPr>
        <w:t xml:space="preserve">Students are responsible for keeping a valid address on file with the school.  </w:t>
      </w:r>
      <w:r w:rsidR="002C27FE">
        <w:rPr>
          <w:rFonts w:eastAsia="MS Mincho"/>
        </w:rPr>
        <w:t>For 1098-T purposes, c</w:t>
      </w:r>
      <w:r>
        <w:rPr>
          <w:rFonts w:eastAsia="MS Mincho"/>
        </w:rPr>
        <w:t xml:space="preserve">hanges of address will not be accepted after </w:t>
      </w:r>
      <w:r w:rsidR="002C27FE">
        <w:rPr>
          <w:rFonts w:eastAsia="MS Mincho"/>
        </w:rPr>
        <w:t>December 1</w:t>
      </w:r>
      <w:r w:rsidR="002C27FE" w:rsidRPr="002C27FE">
        <w:rPr>
          <w:rFonts w:eastAsia="MS Mincho"/>
          <w:vertAlign w:val="superscript"/>
        </w:rPr>
        <w:t>st</w:t>
      </w:r>
      <w:r w:rsidR="002C27FE">
        <w:rPr>
          <w:rFonts w:eastAsia="MS Mincho"/>
        </w:rPr>
        <w:t>.  IRS form 1098-T will be mailed to students and postmarked no later than January 31</w:t>
      </w:r>
      <w:r w:rsidR="002C27FE" w:rsidRPr="002C27FE">
        <w:rPr>
          <w:rFonts w:eastAsia="MS Mincho"/>
          <w:vertAlign w:val="superscript"/>
        </w:rPr>
        <w:t>st</w:t>
      </w:r>
      <w:r w:rsidR="002C27FE">
        <w:rPr>
          <w:rFonts w:eastAsia="MS Mincho"/>
        </w:rPr>
        <w:t xml:space="preserve"> of each year.</w:t>
      </w:r>
    </w:p>
    <w:p w:rsidR="002C27FE" w:rsidRDefault="002C27FE" w:rsidP="009C7300">
      <w:pPr>
        <w:rPr>
          <w:rFonts w:eastAsia="MS Mincho"/>
        </w:rPr>
      </w:pPr>
    </w:p>
    <w:p w:rsidR="00ED7F8B" w:rsidRDefault="00ED7F8B" w:rsidP="009C7300">
      <w:pPr>
        <w:rPr>
          <w:rFonts w:eastAsia="MS Mincho"/>
        </w:rPr>
      </w:pPr>
    </w:p>
    <w:p w:rsidR="002C27FE" w:rsidRPr="00085764" w:rsidRDefault="002C27FE" w:rsidP="009C7300">
      <w:pPr>
        <w:rPr>
          <w:rFonts w:eastAsia="MS Mincho"/>
          <w:b/>
        </w:rPr>
      </w:pPr>
      <w:r w:rsidRPr="00085764">
        <w:rPr>
          <w:rFonts w:eastAsia="MS Mincho"/>
          <w:b/>
        </w:rPr>
        <w:t xml:space="preserve">LOST </w:t>
      </w:r>
      <w:smartTag w:uri="urn:schemas-microsoft-com:office:smarttags" w:element="stockticker">
        <w:r w:rsidRPr="00085764">
          <w:rPr>
            <w:rFonts w:eastAsia="MS Mincho"/>
            <w:b/>
          </w:rPr>
          <w:t>AND</w:t>
        </w:r>
      </w:smartTag>
      <w:r w:rsidRPr="00085764">
        <w:rPr>
          <w:rFonts w:eastAsia="MS Mincho"/>
          <w:b/>
        </w:rPr>
        <w:t xml:space="preserve"> FOUND</w:t>
      </w:r>
    </w:p>
    <w:p w:rsidR="000B1DFC" w:rsidRDefault="002C27FE" w:rsidP="00EC76FC">
      <w:pPr>
        <w:rPr>
          <w:b/>
          <w:bCs/>
          <w:sz w:val="36"/>
          <w:szCs w:val="36"/>
        </w:rPr>
      </w:pPr>
      <w:r w:rsidRPr="005A2B9A">
        <w:rPr>
          <w:rFonts w:eastAsia="MS Mincho"/>
        </w:rPr>
        <w:t xml:space="preserve">Lost and found articles should be taken to the front office.  Articles found and left with the front office will be held for a period of </w:t>
      </w:r>
      <w:r w:rsidR="00EF6A97">
        <w:rPr>
          <w:rFonts w:eastAsia="MS Mincho"/>
        </w:rPr>
        <w:t xml:space="preserve">thirty </w:t>
      </w:r>
      <w:r w:rsidRPr="005A2B9A">
        <w:rPr>
          <w:rFonts w:eastAsia="MS Mincho"/>
        </w:rPr>
        <w:t>days.  During this time</w:t>
      </w:r>
      <w:r w:rsidR="00E76BE1">
        <w:rPr>
          <w:rFonts w:eastAsia="MS Mincho"/>
        </w:rPr>
        <w:t>,</w:t>
      </w:r>
      <w:r w:rsidRPr="005A2B9A">
        <w:rPr>
          <w:rFonts w:eastAsia="MS Mincho"/>
        </w:rPr>
        <w:t xml:space="preserve"> these articles may be claimed upon proof of ownership.  After </w:t>
      </w:r>
      <w:r w:rsidR="00EF6A97">
        <w:rPr>
          <w:rFonts w:eastAsia="MS Mincho"/>
        </w:rPr>
        <w:t xml:space="preserve">thirty </w:t>
      </w:r>
      <w:r w:rsidRPr="005A2B9A">
        <w:rPr>
          <w:rFonts w:eastAsia="MS Mincho"/>
        </w:rPr>
        <w:t>days</w:t>
      </w:r>
      <w:r w:rsidR="00E76BE1">
        <w:rPr>
          <w:rFonts w:eastAsia="MS Mincho"/>
        </w:rPr>
        <w:t>,</w:t>
      </w:r>
      <w:r w:rsidRPr="005A2B9A">
        <w:rPr>
          <w:rFonts w:eastAsia="MS Mincho"/>
        </w:rPr>
        <w:t xml:space="preserve"> </w:t>
      </w:r>
      <w:r w:rsidR="00343FE0">
        <w:rPr>
          <w:rFonts w:eastAsia="MS Mincho"/>
        </w:rPr>
        <w:t>CIFS</w:t>
      </w:r>
      <w:r w:rsidRPr="005A2B9A">
        <w:rPr>
          <w:rFonts w:eastAsia="MS Mincho"/>
        </w:rPr>
        <w:t xml:space="preserve"> will automatically dispose of unclaimed articles.</w:t>
      </w:r>
    </w:p>
    <w:p w:rsidR="00B9742C" w:rsidRDefault="00B9742C" w:rsidP="008F743E">
      <w:pPr>
        <w:autoSpaceDE w:val="0"/>
        <w:autoSpaceDN w:val="0"/>
        <w:adjustRightInd w:val="0"/>
        <w:jc w:val="center"/>
        <w:rPr>
          <w:rFonts w:ascii="Byington" w:hAnsi="Byington"/>
        </w:rPr>
      </w:pPr>
      <w:r>
        <w:rPr>
          <w:rFonts w:ascii="Byington" w:hAnsi="Byington"/>
        </w:rPr>
        <w:br w:type="page"/>
      </w:r>
    </w:p>
    <w:p w:rsidR="002C27FE" w:rsidRPr="00391529" w:rsidRDefault="00FF703B" w:rsidP="008F743E">
      <w:pPr>
        <w:autoSpaceDE w:val="0"/>
        <w:autoSpaceDN w:val="0"/>
        <w:adjustRightInd w:val="0"/>
        <w:jc w:val="center"/>
        <w:rPr>
          <w:b/>
          <w:bCs/>
        </w:rPr>
      </w:pPr>
      <w:r>
        <w:rPr>
          <w:rFonts w:ascii="Byington" w:hAnsi="Byington"/>
        </w:rPr>
        <w:lastRenderedPageBreak/>
        <w:pict>
          <v:rect id="_x0000_i1036" style="width:540pt;height:6pt" o:hralign="center" o:hrstd="t" o:hrnoshade="t" o:hr="t" fillcolor="black" stroked="f"/>
        </w:pict>
      </w:r>
    </w:p>
    <w:p w:rsidR="00803905" w:rsidRPr="00391529" w:rsidRDefault="00FF703B" w:rsidP="008F743E">
      <w:pPr>
        <w:autoSpaceDE w:val="0"/>
        <w:autoSpaceDN w:val="0"/>
        <w:adjustRightInd w:val="0"/>
        <w:jc w:val="center"/>
        <w:rPr>
          <w:b/>
          <w:bCs/>
        </w:rPr>
      </w:pPr>
      <w:r>
        <w:rPr>
          <w:rFonts w:ascii="Byington" w:hAnsi="Byington"/>
        </w:rPr>
        <w:pict>
          <v:rect id="_x0000_i1037" style="width:540pt;height:6pt" o:hralign="center" o:hrstd="t" o:hrnoshade="t" o:hr="t" fillcolor="black" stroked="f"/>
        </w:pict>
      </w:r>
    </w:p>
    <w:p w:rsidR="001B586F" w:rsidRPr="00391529" w:rsidRDefault="001B586F" w:rsidP="008F743E">
      <w:pPr>
        <w:autoSpaceDE w:val="0"/>
        <w:autoSpaceDN w:val="0"/>
        <w:adjustRightInd w:val="0"/>
        <w:jc w:val="center"/>
        <w:rPr>
          <w:b/>
          <w:bCs/>
        </w:rPr>
      </w:pPr>
    </w:p>
    <w:p w:rsidR="008F743E" w:rsidRDefault="008F743E" w:rsidP="008F743E">
      <w:pPr>
        <w:autoSpaceDE w:val="0"/>
        <w:autoSpaceDN w:val="0"/>
        <w:adjustRightInd w:val="0"/>
        <w:jc w:val="center"/>
        <w:rPr>
          <w:b/>
          <w:bCs/>
          <w:sz w:val="36"/>
          <w:szCs w:val="36"/>
        </w:rPr>
      </w:pPr>
      <w:r>
        <w:rPr>
          <w:b/>
          <w:bCs/>
          <w:sz w:val="36"/>
          <w:szCs w:val="36"/>
        </w:rPr>
        <w:t>Section</w:t>
      </w:r>
    </w:p>
    <w:p w:rsidR="008F743E" w:rsidRDefault="008F743E" w:rsidP="008F743E">
      <w:pPr>
        <w:autoSpaceDE w:val="0"/>
        <w:autoSpaceDN w:val="0"/>
        <w:adjustRightInd w:val="0"/>
        <w:jc w:val="center"/>
        <w:rPr>
          <w:b/>
          <w:bCs/>
          <w:sz w:val="56"/>
          <w:szCs w:val="56"/>
        </w:rPr>
      </w:pPr>
      <w:r>
        <w:rPr>
          <w:b/>
          <w:bCs/>
          <w:sz w:val="56"/>
          <w:szCs w:val="56"/>
        </w:rPr>
        <w:t>3</w:t>
      </w:r>
    </w:p>
    <w:p w:rsidR="008F743E" w:rsidRDefault="008F743E" w:rsidP="008F743E">
      <w:pPr>
        <w:jc w:val="center"/>
        <w:rPr>
          <w:rFonts w:eastAsia="MS Mincho"/>
          <w:b/>
          <w:u w:val="single"/>
        </w:rPr>
      </w:pPr>
      <w:r>
        <w:rPr>
          <w:b/>
          <w:bCs/>
          <w:sz w:val="36"/>
          <w:szCs w:val="36"/>
        </w:rPr>
        <w:t>Student Behavior</w:t>
      </w:r>
      <w:r w:rsidR="00515392">
        <w:rPr>
          <w:b/>
          <w:bCs/>
          <w:sz w:val="36"/>
          <w:szCs w:val="36"/>
        </w:rPr>
        <w:t>/Code of Conduct</w:t>
      </w:r>
    </w:p>
    <w:p w:rsidR="008F743E" w:rsidRDefault="008F743E" w:rsidP="002C2BFA">
      <w:pPr>
        <w:jc w:val="both"/>
        <w:rPr>
          <w:rFonts w:eastAsia="MS Mincho"/>
          <w:b/>
        </w:rPr>
      </w:pPr>
    </w:p>
    <w:p w:rsidR="008F743E" w:rsidRPr="008F743E" w:rsidRDefault="008F743E" w:rsidP="009C7300">
      <w:pPr>
        <w:rPr>
          <w:rFonts w:eastAsia="MS Mincho"/>
          <w:b/>
        </w:rPr>
      </w:pPr>
      <w:r w:rsidRPr="008F743E">
        <w:rPr>
          <w:rFonts w:eastAsia="MS Mincho"/>
          <w:b/>
        </w:rPr>
        <w:t>PURPOSE</w:t>
      </w:r>
    </w:p>
    <w:p w:rsidR="008F743E" w:rsidRDefault="00ED7F8B" w:rsidP="009C7300">
      <w:pPr>
        <w:rPr>
          <w:rFonts w:eastAsia="MS Mincho"/>
        </w:rPr>
      </w:pPr>
      <w:r>
        <w:rPr>
          <w:rFonts w:eastAsia="MS Mincho"/>
        </w:rPr>
        <w:t>CIFS</w:t>
      </w:r>
      <w:r w:rsidR="008F743E" w:rsidRPr="005A2B9A">
        <w:rPr>
          <w:rFonts w:eastAsia="MS Mincho"/>
        </w:rPr>
        <w:t xml:space="preserve"> recognizes that students are both citizens and members of the academi</w:t>
      </w:r>
      <w:r w:rsidR="0010142B">
        <w:rPr>
          <w:rFonts w:eastAsia="MS Mincho"/>
        </w:rPr>
        <w:t>c community.  Upon enrolling at the</w:t>
      </w:r>
      <w:r w:rsidR="008F743E" w:rsidRPr="005A2B9A">
        <w:rPr>
          <w:rFonts w:eastAsia="MS Mincho"/>
        </w:rPr>
        <w:t xml:space="preserve"> Institute, each student assumes an obligation to conduct himself/herself in a manner compatible with Commonwealth’s function, missions</w:t>
      </w:r>
      <w:r w:rsidR="00174309">
        <w:rPr>
          <w:rFonts w:eastAsia="MS Mincho"/>
        </w:rPr>
        <w:t>,</w:t>
      </w:r>
      <w:r w:rsidR="008F743E" w:rsidRPr="005A2B9A">
        <w:rPr>
          <w:rFonts w:eastAsia="MS Mincho"/>
        </w:rPr>
        <w:t xml:space="preserve"> and goals.  Students are expected to obey the penal and civil statues of local, state</w:t>
      </w:r>
      <w:r w:rsidR="00174309">
        <w:rPr>
          <w:rFonts w:eastAsia="MS Mincho"/>
        </w:rPr>
        <w:t>,</w:t>
      </w:r>
      <w:r w:rsidR="008F743E" w:rsidRPr="005A2B9A">
        <w:rPr>
          <w:rFonts w:eastAsia="MS Mincho"/>
        </w:rPr>
        <w:t xml:space="preserve"> and federal government along with Commonwealth Institute’s policies, regulations, and administrative rules.  </w:t>
      </w:r>
    </w:p>
    <w:p w:rsidR="008F743E" w:rsidRDefault="008F743E" w:rsidP="009C7300">
      <w:pPr>
        <w:rPr>
          <w:rFonts w:eastAsia="MS Mincho"/>
        </w:rPr>
      </w:pPr>
    </w:p>
    <w:p w:rsidR="00ED7F8B" w:rsidRDefault="00ED7F8B" w:rsidP="009C7300">
      <w:pPr>
        <w:rPr>
          <w:rFonts w:eastAsia="MS Mincho"/>
        </w:rPr>
      </w:pPr>
    </w:p>
    <w:p w:rsidR="008F743E" w:rsidRPr="008F743E" w:rsidRDefault="00917AE7" w:rsidP="009C7300">
      <w:pPr>
        <w:rPr>
          <w:rFonts w:eastAsia="MS Mincho"/>
          <w:b/>
        </w:rPr>
      </w:pPr>
      <w:r>
        <w:rPr>
          <w:rFonts w:eastAsia="MS Mincho"/>
          <w:b/>
        </w:rPr>
        <w:t>STUDENT CONDUCT AND PROHIBITED BEHAVIOR</w:t>
      </w:r>
    </w:p>
    <w:p w:rsidR="008F743E" w:rsidRPr="005A2B9A" w:rsidRDefault="00D5528A" w:rsidP="009C7300">
      <w:pPr>
        <w:rPr>
          <w:rFonts w:eastAsia="MS Mincho"/>
        </w:rPr>
      </w:pPr>
      <w:r w:rsidRPr="00D5528A">
        <w:rPr>
          <w:rFonts w:eastAsia="MS Mincho"/>
        </w:rPr>
        <w:t xml:space="preserve">All students shall obey </w:t>
      </w:r>
      <w:r w:rsidR="00F45D70">
        <w:rPr>
          <w:rFonts w:eastAsia="MS Mincho"/>
        </w:rPr>
        <w:t>the law, including all federal/</w:t>
      </w:r>
      <w:r w:rsidRPr="00D5528A">
        <w:rPr>
          <w:rFonts w:eastAsia="MS Mincho"/>
        </w:rPr>
        <w:t>sta</w:t>
      </w:r>
      <w:r w:rsidR="00F45D70">
        <w:rPr>
          <w:rFonts w:eastAsia="MS Mincho"/>
        </w:rPr>
        <w:t xml:space="preserve">te/local statutes and all </w:t>
      </w:r>
      <w:r w:rsidR="00ED7F8B">
        <w:rPr>
          <w:rFonts w:eastAsia="MS Mincho"/>
        </w:rPr>
        <w:t>CIFS</w:t>
      </w:r>
      <w:r w:rsidR="00F45D70">
        <w:rPr>
          <w:rFonts w:eastAsia="MS Mincho"/>
        </w:rPr>
        <w:t xml:space="preserve"> rules/policies</w:t>
      </w:r>
      <w:r w:rsidRPr="00D5528A">
        <w:rPr>
          <w:rFonts w:eastAsia="MS Mincho"/>
        </w:rPr>
        <w:t>, show respect for properly constituted authority, and observe correct standards of conduct. In addition to activities prohibited by law</w:t>
      </w:r>
      <w:r>
        <w:rPr>
          <w:rFonts w:eastAsia="MS Mincho"/>
        </w:rPr>
        <w:t>, c</w:t>
      </w:r>
      <w:r w:rsidR="008F743E" w:rsidRPr="005A2B9A">
        <w:rPr>
          <w:rFonts w:eastAsia="MS Mincho"/>
        </w:rPr>
        <w:t>onduct which adversely affects the student’s suitability as a member of the academic community includes but is not limited to the following:</w:t>
      </w:r>
    </w:p>
    <w:p w:rsidR="008F743E" w:rsidRPr="005A2B9A" w:rsidRDefault="008F743E" w:rsidP="009C7300">
      <w:pPr>
        <w:rPr>
          <w:rFonts w:eastAsia="MS Mincho"/>
        </w:rPr>
      </w:pPr>
    </w:p>
    <w:p w:rsidR="008F743E" w:rsidRDefault="008F743E" w:rsidP="00833565">
      <w:pPr>
        <w:numPr>
          <w:ilvl w:val="0"/>
          <w:numId w:val="17"/>
        </w:numPr>
        <w:rPr>
          <w:rFonts w:eastAsia="MS Mincho"/>
        </w:rPr>
      </w:pPr>
      <w:r w:rsidRPr="005A2B9A">
        <w:rPr>
          <w:rFonts w:eastAsia="MS Mincho"/>
        </w:rPr>
        <w:t>Harassment of student</w:t>
      </w:r>
      <w:r w:rsidR="00833565">
        <w:rPr>
          <w:rFonts w:eastAsia="MS Mincho"/>
        </w:rPr>
        <w:t>s</w:t>
      </w:r>
      <w:r w:rsidRPr="005A2B9A">
        <w:rPr>
          <w:rFonts w:eastAsia="MS Mincho"/>
        </w:rPr>
        <w:t xml:space="preserve"> or employees of Commonwealth Institute whether it be</w:t>
      </w:r>
      <w:r w:rsidR="00833565" w:rsidRPr="00833565">
        <w:t xml:space="preserve"> </w:t>
      </w:r>
      <w:r w:rsidR="00833565" w:rsidRPr="00833565">
        <w:rPr>
          <w:rFonts w:eastAsia="MS Mincho"/>
        </w:rPr>
        <w:t>on the basis of race, color</w:t>
      </w:r>
      <w:r w:rsidR="00833565">
        <w:rPr>
          <w:rFonts w:eastAsia="MS Mincho"/>
        </w:rPr>
        <w:t xml:space="preserve">, religion, gender identity, </w:t>
      </w:r>
      <w:r w:rsidR="00833565" w:rsidRPr="00833565">
        <w:rPr>
          <w:rFonts w:eastAsia="MS Mincho"/>
        </w:rPr>
        <w:t xml:space="preserve">gender expression, national origin, age, disability, sex, sexual orientation, or </w:t>
      </w:r>
      <w:r w:rsidR="00EF6A97">
        <w:rPr>
          <w:rFonts w:eastAsia="MS Mincho"/>
        </w:rPr>
        <w:t>v</w:t>
      </w:r>
      <w:r w:rsidR="00833565" w:rsidRPr="00833565">
        <w:rPr>
          <w:rFonts w:eastAsia="MS Mincho"/>
        </w:rPr>
        <w:t>eteran status</w:t>
      </w:r>
      <w:r w:rsidRPr="005A2B9A">
        <w:rPr>
          <w:rFonts w:eastAsia="MS Mincho"/>
        </w:rPr>
        <w:t>.</w:t>
      </w:r>
      <w:r w:rsidR="00D5528A">
        <w:rPr>
          <w:rFonts w:eastAsia="MS Mincho"/>
        </w:rPr>
        <w:t xml:space="preserve">  Sexual assault which includes any unwanted sexual advances or contact.  Violation of such may result in disciplinary action as well as prosecution under state, federal, and local laws.</w:t>
      </w:r>
    </w:p>
    <w:p w:rsidR="00D5528A" w:rsidRDefault="00D5528A" w:rsidP="00D5528A">
      <w:pPr>
        <w:ind w:left="720"/>
        <w:rPr>
          <w:rFonts w:eastAsia="MS Mincho"/>
        </w:rPr>
      </w:pPr>
    </w:p>
    <w:p w:rsidR="008F743E" w:rsidRDefault="005E0EAC" w:rsidP="00E13652">
      <w:pPr>
        <w:pStyle w:val="ListParagraph"/>
        <w:numPr>
          <w:ilvl w:val="0"/>
          <w:numId w:val="17"/>
        </w:numPr>
        <w:rPr>
          <w:rFonts w:eastAsia="MS Mincho"/>
        </w:rPr>
      </w:pPr>
      <w:r w:rsidRPr="00EF6A97">
        <w:rPr>
          <w:rFonts w:eastAsia="MS Mincho"/>
        </w:rPr>
        <w:t>Stalking. Stalking refers to harassing or threatening behavior that an individual engages in repeatedly such as following a person, appearing at a person’s home or place of business, making harassing phone calls, leaving written messages or objects, or vandalizing a person’s property. Online stalking (cyberstalking) may involve harassment of a target through unsolicited emails, disturbing private or public messages on bulletin boards or in chat rooms, and communiqués or actual threats of harm</w:t>
      </w:r>
      <w:r w:rsidR="00EF6A97">
        <w:rPr>
          <w:rFonts w:eastAsia="MS Mincho"/>
        </w:rPr>
        <w:t>.</w:t>
      </w:r>
    </w:p>
    <w:p w:rsidR="00EF6A97" w:rsidRPr="00EF6A97" w:rsidRDefault="00EF6A97" w:rsidP="00EF6A97">
      <w:pPr>
        <w:rPr>
          <w:rFonts w:eastAsia="MS Mincho"/>
        </w:rPr>
      </w:pPr>
    </w:p>
    <w:p w:rsidR="008F743E" w:rsidRPr="005A2B9A" w:rsidRDefault="008F743E" w:rsidP="009C7300">
      <w:pPr>
        <w:numPr>
          <w:ilvl w:val="0"/>
          <w:numId w:val="17"/>
        </w:numPr>
        <w:rPr>
          <w:rFonts w:eastAsia="MS Mincho"/>
        </w:rPr>
      </w:pPr>
      <w:r w:rsidRPr="005A2B9A">
        <w:rPr>
          <w:rFonts w:eastAsia="MS Mincho"/>
        </w:rPr>
        <w:t>Disrupti</w:t>
      </w:r>
      <w:r w:rsidR="00D27B5F">
        <w:rPr>
          <w:rFonts w:eastAsia="MS Mincho"/>
        </w:rPr>
        <w:t>ng</w:t>
      </w:r>
      <w:r w:rsidRPr="005A2B9A">
        <w:rPr>
          <w:rFonts w:eastAsia="MS Mincho"/>
        </w:rPr>
        <w:t xml:space="preserve"> the classroom </w:t>
      </w:r>
      <w:r w:rsidR="00D27B5F">
        <w:rPr>
          <w:rFonts w:eastAsia="MS Mincho"/>
        </w:rPr>
        <w:t xml:space="preserve">environment </w:t>
      </w:r>
      <w:r w:rsidRPr="005A2B9A">
        <w:rPr>
          <w:rFonts w:eastAsia="MS Mincho"/>
        </w:rPr>
        <w:t>or any place in the facilities</w:t>
      </w:r>
      <w:r w:rsidR="00D27B5F">
        <w:rPr>
          <w:rFonts w:eastAsia="MS Mincho"/>
        </w:rPr>
        <w:t>.  This</w:t>
      </w:r>
      <w:r w:rsidRPr="005A2B9A">
        <w:rPr>
          <w:rFonts w:eastAsia="MS Mincho"/>
        </w:rPr>
        <w:t xml:space="preserve"> will not be tolerated.  If such a disruption happens</w:t>
      </w:r>
      <w:r w:rsidR="00174309">
        <w:rPr>
          <w:rFonts w:eastAsia="MS Mincho"/>
        </w:rPr>
        <w:t>, then</w:t>
      </w:r>
      <w:r w:rsidRPr="005A2B9A">
        <w:rPr>
          <w:rFonts w:eastAsia="MS Mincho"/>
        </w:rPr>
        <w:t xml:space="preserve"> the student may be asked to leave the classroom or the campus and will be expected to do so immediately.  </w:t>
      </w:r>
    </w:p>
    <w:p w:rsidR="008F743E" w:rsidRPr="005A2B9A" w:rsidRDefault="008F743E" w:rsidP="009C7300">
      <w:pPr>
        <w:rPr>
          <w:rFonts w:eastAsia="MS Mincho"/>
        </w:rPr>
      </w:pPr>
    </w:p>
    <w:p w:rsidR="00390B18" w:rsidRDefault="00D27B5F" w:rsidP="004D4240">
      <w:pPr>
        <w:numPr>
          <w:ilvl w:val="0"/>
          <w:numId w:val="17"/>
        </w:numPr>
        <w:rPr>
          <w:rFonts w:eastAsia="MS Mincho"/>
        </w:rPr>
      </w:pPr>
      <w:r>
        <w:rPr>
          <w:rFonts w:eastAsia="MS Mincho"/>
        </w:rPr>
        <w:t>D</w:t>
      </w:r>
      <w:r w:rsidR="008F743E" w:rsidRPr="00390B18">
        <w:rPr>
          <w:rFonts w:eastAsia="MS Mincho"/>
        </w:rPr>
        <w:t>istract</w:t>
      </w:r>
      <w:r>
        <w:rPr>
          <w:rFonts w:eastAsia="MS Mincho"/>
        </w:rPr>
        <w:t>ing</w:t>
      </w:r>
      <w:r w:rsidR="008F743E" w:rsidRPr="00390B18">
        <w:rPr>
          <w:rFonts w:eastAsia="MS Mincho"/>
        </w:rPr>
        <w:t xml:space="preserve"> the class by entering late or leaving while class is in session.  If you leave class prior to its completion</w:t>
      </w:r>
      <w:r w:rsidR="00174309" w:rsidRPr="00390B18">
        <w:rPr>
          <w:rFonts w:eastAsia="MS Mincho"/>
        </w:rPr>
        <w:t>, then</w:t>
      </w:r>
      <w:r w:rsidR="008F743E" w:rsidRPr="00390B18">
        <w:rPr>
          <w:rFonts w:eastAsia="MS Mincho"/>
        </w:rPr>
        <w:t xml:space="preserve"> you will be considered absent. </w:t>
      </w:r>
    </w:p>
    <w:p w:rsidR="00390B18" w:rsidRDefault="00390B18" w:rsidP="00390B18">
      <w:pPr>
        <w:pStyle w:val="ListParagraph"/>
        <w:rPr>
          <w:rFonts w:eastAsia="MS Mincho"/>
        </w:rPr>
      </w:pPr>
    </w:p>
    <w:p w:rsidR="001B586F" w:rsidRPr="00390B18" w:rsidRDefault="00D27B5F" w:rsidP="004D4240">
      <w:pPr>
        <w:numPr>
          <w:ilvl w:val="0"/>
          <w:numId w:val="17"/>
        </w:numPr>
        <w:rPr>
          <w:rFonts w:eastAsia="MS Mincho"/>
        </w:rPr>
      </w:pPr>
      <w:r>
        <w:rPr>
          <w:rFonts w:eastAsia="MS Mincho"/>
        </w:rPr>
        <w:t xml:space="preserve">Interrupting classes, labs, etc.  </w:t>
      </w:r>
      <w:r w:rsidR="008F743E" w:rsidRPr="00390B18">
        <w:rPr>
          <w:rFonts w:eastAsia="MS Mincho"/>
        </w:rPr>
        <w:t xml:space="preserve">Classes will not be interrupted except </w:t>
      </w:r>
      <w:r w:rsidR="006B7723">
        <w:rPr>
          <w:rFonts w:eastAsia="MS Mincho"/>
        </w:rPr>
        <w:t>for legitimate emergency reason</w:t>
      </w:r>
      <w:r w:rsidR="008F743E" w:rsidRPr="00390B18">
        <w:rPr>
          <w:rFonts w:eastAsia="MS Mincho"/>
        </w:rPr>
        <w:t>s.</w:t>
      </w:r>
    </w:p>
    <w:p w:rsidR="001B586F" w:rsidRPr="001B586F" w:rsidRDefault="001B586F" w:rsidP="009C7300">
      <w:pPr>
        <w:ind w:left="720"/>
        <w:rPr>
          <w:rFonts w:eastAsia="MS Mincho"/>
        </w:rPr>
      </w:pPr>
    </w:p>
    <w:p w:rsidR="008F743E" w:rsidRDefault="008F743E" w:rsidP="009C7300">
      <w:pPr>
        <w:numPr>
          <w:ilvl w:val="0"/>
          <w:numId w:val="17"/>
        </w:numPr>
        <w:rPr>
          <w:rFonts w:eastAsia="MS Mincho"/>
        </w:rPr>
      </w:pPr>
      <w:r w:rsidRPr="00174309">
        <w:rPr>
          <w:rFonts w:eastAsia="MS Mincho"/>
        </w:rPr>
        <w:t>Theft, defacing, damaging</w:t>
      </w:r>
      <w:r w:rsidR="00174309" w:rsidRPr="00174309">
        <w:rPr>
          <w:rFonts w:eastAsia="MS Mincho"/>
        </w:rPr>
        <w:t>,</w:t>
      </w:r>
      <w:r w:rsidRPr="00174309">
        <w:rPr>
          <w:rFonts w:eastAsia="MS Mincho"/>
        </w:rPr>
        <w:t xml:space="preserve"> or destruction of </w:t>
      </w:r>
      <w:r w:rsidR="00ED7F8B">
        <w:rPr>
          <w:rFonts w:eastAsia="MS Mincho"/>
        </w:rPr>
        <w:t>CIFS</w:t>
      </w:r>
      <w:r w:rsidRPr="00174309">
        <w:rPr>
          <w:rFonts w:eastAsia="MS Mincho"/>
        </w:rPr>
        <w:t xml:space="preserve"> property.  A student is held responsible for the breakage or destruction of classroom and/ or laboratory equipment</w:t>
      </w:r>
      <w:r w:rsidR="00D27B5F">
        <w:rPr>
          <w:rFonts w:eastAsia="MS Mincho"/>
        </w:rPr>
        <w:t>.</w:t>
      </w:r>
      <w:r w:rsidRPr="00174309">
        <w:rPr>
          <w:rFonts w:eastAsia="MS Mincho"/>
        </w:rPr>
        <w:t xml:space="preserve"> </w:t>
      </w:r>
    </w:p>
    <w:p w:rsidR="00174309" w:rsidRPr="00174309" w:rsidRDefault="00174309" w:rsidP="009C7300">
      <w:pPr>
        <w:rPr>
          <w:rFonts w:eastAsia="MS Mincho"/>
        </w:rPr>
      </w:pPr>
    </w:p>
    <w:p w:rsidR="008F743E" w:rsidRPr="005A2B9A" w:rsidRDefault="00D27B5F" w:rsidP="009C7300">
      <w:pPr>
        <w:numPr>
          <w:ilvl w:val="0"/>
          <w:numId w:val="17"/>
        </w:numPr>
        <w:rPr>
          <w:rFonts w:eastAsia="MS Mincho"/>
        </w:rPr>
      </w:pPr>
      <w:r>
        <w:rPr>
          <w:rFonts w:eastAsia="MS Mincho"/>
        </w:rPr>
        <w:t>S</w:t>
      </w:r>
      <w:r w:rsidR="008F743E" w:rsidRPr="005A2B9A">
        <w:rPr>
          <w:rFonts w:eastAsia="MS Mincho"/>
        </w:rPr>
        <w:t>it</w:t>
      </w:r>
      <w:r>
        <w:rPr>
          <w:rFonts w:eastAsia="MS Mincho"/>
        </w:rPr>
        <w:t>ting</w:t>
      </w:r>
      <w:r w:rsidR="008F743E" w:rsidRPr="005A2B9A">
        <w:rPr>
          <w:rFonts w:eastAsia="MS Mincho"/>
        </w:rPr>
        <w:t xml:space="preserve"> on the w</w:t>
      </w:r>
      <w:r w:rsidR="00174309">
        <w:rPr>
          <w:rFonts w:eastAsia="MS Mincho"/>
        </w:rPr>
        <w:t xml:space="preserve">riting surface of the </w:t>
      </w:r>
      <w:r>
        <w:rPr>
          <w:rFonts w:eastAsia="MS Mincho"/>
        </w:rPr>
        <w:t>classroom tables and/or d</w:t>
      </w:r>
      <w:r w:rsidR="008F743E" w:rsidRPr="005A2B9A">
        <w:rPr>
          <w:rFonts w:eastAsia="MS Mincho"/>
        </w:rPr>
        <w:t>efac</w:t>
      </w:r>
      <w:r>
        <w:rPr>
          <w:rFonts w:eastAsia="MS Mincho"/>
        </w:rPr>
        <w:t>ing</w:t>
      </w:r>
      <w:r w:rsidR="008F743E" w:rsidRPr="005A2B9A">
        <w:rPr>
          <w:rFonts w:eastAsia="MS Mincho"/>
        </w:rPr>
        <w:t xml:space="preserve"> the tops by writing on them.  Do not place your feet on any of the furniture.</w:t>
      </w:r>
    </w:p>
    <w:p w:rsidR="008F743E" w:rsidRPr="005A2B9A" w:rsidRDefault="008F743E" w:rsidP="009C7300">
      <w:pPr>
        <w:rPr>
          <w:rFonts w:eastAsia="MS Mincho"/>
        </w:rPr>
      </w:pPr>
    </w:p>
    <w:p w:rsidR="008F743E" w:rsidRDefault="008F743E" w:rsidP="009C7300">
      <w:pPr>
        <w:numPr>
          <w:ilvl w:val="0"/>
          <w:numId w:val="17"/>
        </w:numPr>
        <w:rPr>
          <w:rFonts w:eastAsia="MS Mincho"/>
        </w:rPr>
      </w:pPr>
      <w:r w:rsidRPr="005A2B9A">
        <w:rPr>
          <w:rFonts w:eastAsia="MS Mincho"/>
        </w:rPr>
        <w:t>Inability or unwillingness to work in harmony with other students, faculty, and administration.</w:t>
      </w:r>
    </w:p>
    <w:p w:rsidR="00D76800" w:rsidRDefault="00D76800" w:rsidP="00D76800">
      <w:pPr>
        <w:pStyle w:val="ListParagraph"/>
        <w:rPr>
          <w:rFonts w:eastAsia="MS Mincho"/>
        </w:rPr>
      </w:pPr>
    </w:p>
    <w:p w:rsidR="00D76800" w:rsidRPr="005A2B9A" w:rsidRDefault="00D76800" w:rsidP="00D76800">
      <w:pPr>
        <w:numPr>
          <w:ilvl w:val="0"/>
          <w:numId w:val="17"/>
        </w:numPr>
        <w:rPr>
          <w:rFonts w:eastAsia="MS Mincho"/>
        </w:rPr>
      </w:pPr>
      <w:r w:rsidRPr="00D76800">
        <w:rPr>
          <w:rFonts w:eastAsia="MS Mincho"/>
        </w:rPr>
        <w:t xml:space="preserve">Failure to pay a debt to </w:t>
      </w:r>
      <w:r w:rsidR="00ED7F8B">
        <w:rPr>
          <w:rFonts w:eastAsia="MS Mincho"/>
        </w:rPr>
        <w:t>CIFS</w:t>
      </w:r>
      <w:r w:rsidRPr="00D76800">
        <w:rPr>
          <w:rFonts w:eastAsia="MS Mincho"/>
        </w:rPr>
        <w:t xml:space="preserve"> or writing an "insufficient funds" check to </w:t>
      </w:r>
      <w:r w:rsidR="00ED7F8B">
        <w:rPr>
          <w:rFonts w:eastAsia="MS Mincho"/>
        </w:rPr>
        <w:t>CIFS</w:t>
      </w:r>
      <w:r w:rsidRPr="00D76800">
        <w:rPr>
          <w:rFonts w:eastAsia="MS Mincho"/>
        </w:rPr>
        <w:t>.</w:t>
      </w:r>
    </w:p>
    <w:p w:rsidR="008F743E" w:rsidRPr="005A2B9A" w:rsidRDefault="008F743E" w:rsidP="009C7300">
      <w:pPr>
        <w:rPr>
          <w:rFonts w:eastAsia="MS Mincho"/>
        </w:rPr>
      </w:pPr>
    </w:p>
    <w:p w:rsidR="008F743E" w:rsidRPr="005A2B9A" w:rsidRDefault="008F743E" w:rsidP="009C7300">
      <w:pPr>
        <w:numPr>
          <w:ilvl w:val="0"/>
          <w:numId w:val="17"/>
        </w:numPr>
        <w:rPr>
          <w:rFonts w:eastAsia="MS Mincho"/>
        </w:rPr>
      </w:pPr>
      <w:r w:rsidRPr="005A2B9A">
        <w:rPr>
          <w:rFonts w:eastAsia="MS Mincho"/>
        </w:rPr>
        <w:t>Obstruction or disruption of teaching, research, administration, or other Commonwealth activities.</w:t>
      </w:r>
      <w:r w:rsidR="00F8550D" w:rsidRPr="00F8550D">
        <w:rPr>
          <w:rFonts w:eastAsia="MS Mincho"/>
        </w:rPr>
        <w:t xml:space="preserve"> Disorderly conduct shall include any verbal or physical abuse, intimidation, or the subjection of another person to inappropriate, abusive, threatening, or demeaning actions.</w:t>
      </w:r>
    </w:p>
    <w:p w:rsidR="008F743E" w:rsidRPr="005A2B9A" w:rsidRDefault="008F743E" w:rsidP="009C7300">
      <w:pPr>
        <w:rPr>
          <w:rFonts w:eastAsia="MS Mincho"/>
        </w:rPr>
      </w:pPr>
    </w:p>
    <w:p w:rsidR="008F743E" w:rsidRPr="005A2B9A" w:rsidRDefault="008F743E" w:rsidP="009C7300">
      <w:pPr>
        <w:numPr>
          <w:ilvl w:val="0"/>
          <w:numId w:val="17"/>
        </w:numPr>
        <w:rPr>
          <w:rFonts w:eastAsia="MS Mincho"/>
        </w:rPr>
      </w:pPr>
      <w:r w:rsidRPr="005A2B9A">
        <w:rPr>
          <w:rFonts w:eastAsia="MS Mincho"/>
        </w:rPr>
        <w:t xml:space="preserve">Forgery, alteration, </w:t>
      </w:r>
      <w:r w:rsidR="00F8550D">
        <w:rPr>
          <w:rFonts w:eastAsia="MS Mincho"/>
        </w:rPr>
        <w:t xml:space="preserve">falsification, </w:t>
      </w:r>
      <w:r w:rsidRPr="005A2B9A">
        <w:rPr>
          <w:rFonts w:eastAsia="MS Mincho"/>
        </w:rPr>
        <w:t>or misuse of Commonwealth Institute doc</w:t>
      </w:r>
      <w:r w:rsidR="00174309">
        <w:rPr>
          <w:rFonts w:eastAsia="MS Mincho"/>
        </w:rPr>
        <w:t xml:space="preserve">uments, records, </w:t>
      </w:r>
      <w:r w:rsidR="00F8550D">
        <w:rPr>
          <w:rFonts w:eastAsia="MS Mincho"/>
        </w:rPr>
        <w:t xml:space="preserve">admission forms, </w:t>
      </w:r>
      <w:r w:rsidR="00174309">
        <w:rPr>
          <w:rFonts w:eastAsia="MS Mincho"/>
        </w:rPr>
        <w:t>identification, etc.</w:t>
      </w:r>
    </w:p>
    <w:p w:rsidR="008F743E" w:rsidRPr="005A2B9A" w:rsidRDefault="008F743E" w:rsidP="009C7300">
      <w:pPr>
        <w:rPr>
          <w:rFonts w:eastAsia="MS Mincho"/>
        </w:rPr>
      </w:pPr>
    </w:p>
    <w:p w:rsidR="00174309" w:rsidRDefault="008F743E" w:rsidP="009C7300">
      <w:pPr>
        <w:numPr>
          <w:ilvl w:val="0"/>
          <w:numId w:val="17"/>
        </w:numPr>
        <w:rPr>
          <w:rFonts w:eastAsia="MS Mincho"/>
        </w:rPr>
      </w:pPr>
      <w:r w:rsidRPr="005A2B9A">
        <w:rPr>
          <w:rFonts w:eastAsia="MS Mincho"/>
        </w:rPr>
        <w:t xml:space="preserve">Theft, fraud, </w:t>
      </w:r>
      <w:r w:rsidR="00174309">
        <w:rPr>
          <w:rFonts w:eastAsia="MS Mincho"/>
        </w:rPr>
        <w:t>and gambling.</w:t>
      </w:r>
    </w:p>
    <w:p w:rsidR="00174309" w:rsidRDefault="00174309" w:rsidP="009C7300">
      <w:pPr>
        <w:pStyle w:val="ListParagraph"/>
        <w:rPr>
          <w:rFonts w:eastAsia="MS Mincho"/>
        </w:rPr>
      </w:pPr>
    </w:p>
    <w:p w:rsidR="00390B18" w:rsidRDefault="00066361" w:rsidP="004D4240">
      <w:pPr>
        <w:numPr>
          <w:ilvl w:val="0"/>
          <w:numId w:val="17"/>
        </w:numPr>
        <w:rPr>
          <w:rFonts w:eastAsia="MS Mincho"/>
        </w:rPr>
      </w:pPr>
      <w:r w:rsidRPr="00390B18">
        <w:rPr>
          <w:rFonts w:eastAsia="MS Mincho"/>
        </w:rPr>
        <w:t>C</w:t>
      </w:r>
      <w:r w:rsidR="008F743E" w:rsidRPr="00390B18">
        <w:rPr>
          <w:rFonts w:eastAsia="MS Mincho"/>
        </w:rPr>
        <w:t xml:space="preserve">arrying </w:t>
      </w:r>
      <w:r w:rsidRPr="00390B18">
        <w:rPr>
          <w:rFonts w:eastAsia="MS Mincho"/>
        </w:rPr>
        <w:t xml:space="preserve">or possessing </w:t>
      </w:r>
      <w:r w:rsidR="008F743E" w:rsidRPr="00390B18">
        <w:rPr>
          <w:rFonts w:eastAsia="MS Mincho"/>
        </w:rPr>
        <w:t>weapons</w:t>
      </w:r>
      <w:r w:rsidR="00D27B5F">
        <w:rPr>
          <w:rFonts w:eastAsia="MS Mincho"/>
        </w:rPr>
        <w:t>/</w:t>
      </w:r>
      <w:r w:rsidR="0045164C" w:rsidRPr="00390B18">
        <w:rPr>
          <w:rFonts w:eastAsia="MS Mincho"/>
        </w:rPr>
        <w:t>explosives of any kin</w:t>
      </w:r>
      <w:r w:rsidR="002C27FE" w:rsidRPr="00390B18">
        <w:rPr>
          <w:rFonts w:eastAsia="MS Mincho"/>
        </w:rPr>
        <w:t>d.</w:t>
      </w:r>
    </w:p>
    <w:p w:rsidR="001D08B0" w:rsidRDefault="001D08B0" w:rsidP="00D76800">
      <w:pPr>
        <w:rPr>
          <w:rFonts w:eastAsia="MS Mincho"/>
        </w:rPr>
      </w:pPr>
    </w:p>
    <w:p w:rsidR="00D76800" w:rsidRDefault="00EC4C80" w:rsidP="00D76800">
      <w:pPr>
        <w:numPr>
          <w:ilvl w:val="0"/>
          <w:numId w:val="17"/>
        </w:numPr>
        <w:rPr>
          <w:rFonts w:eastAsia="MS Mincho"/>
        </w:rPr>
      </w:pPr>
      <w:r w:rsidRPr="005A2B9A">
        <w:rPr>
          <w:rFonts w:eastAsia="MS Mincho"/>
        </w:rPr>
        <w:t>Riotous behavior such as property destruction, disturbing the peace, or risking bodily injury to students or employees of Commonwealth Institute.</w:t>
      </w:r>
    </w:p>
    <w:p w:rsidR="00D76800" w:rsidRDefault="00D76800" w:rsidP="00D76800">
      <w:pPr>
        <w:pStyle w:val="ListParagraph"/>
        <w:rPr>
          <w:rFonts w:eastAsia="MS Mincho"/>
        </w:rPr>
      </w:pPr>
    </w:p>
    <w:p w:rsidR="00D76800" w:rsidRDefault="00D76800" w:rsidP="00D76800">
      <w:pPr>
        <w:numPr>
          <w:ilvl w:val="0"/>
          <w:numId w:val="17"/>
        </w:numPr>
        <w:rPr>
          <w:rFonts w:eastAsia="MS Mincho"/>
        </w:rPr>
      </w:pPr>
      <w:r w:rsidRPr="00D76800">
        <w:rPr>
          <w:rFonts w:eastAsia="MS Mincho"/>
        </w:rPr>
        <w:t xml:space="preserve">Disorderly conduct which shall include any verbal or physical abuse, intimidation or the subjection of another person to inappropriate, abusive, threatening or demeaning actions on property owned or controlled by the Institute or at Institute-sponsored functions. Students who behave in a disorderly fashion may be required to leave the premises, withdraw from a club or organization, or </w:t>
      </w:r>
      <w:r w:rsidR="00D27B5F">
        <w:rPr>
          <w:rFonts w:eastAsia="MS Mincho"/>
        </w:rPr>
        <w:t>face termination</w:t>
      </w:r>
      <w:r w:rsidRPr="00D76800">
        <w:rPr>
          <w:rFonts w:eastAsia="MS Mincho"/>
        </w:rPr>
        <w:t xml:space="preserve"> from the Institute.</w:t>
      </w:r>
    </w:p>
    <w:p w:rsidR="00D76800" w:rsidRPr="00D76800" w:rsidRDefault="00D76800" w:rsidP="00D76800">
      <w:pPr>
        <w:rPr>
          <w:rFonts w:eastAsia="MS Mincho"/>
        </w:rPr>
      </w:pPr>
    </w:p>
    <w:p w:rsidR="00D76800" w:rsidRDefault="00D76800" w:rsidP="00D76800">
      <w:pPr>
        <w:numPr>
          <w:ilvl w:val="0"/>
          <w:numId w:val="17"/>
        </w:numPr>
        <w:rPr>
          <w:rFonts w:eastAsia="MS Mincho"/>
        </w:rPr>
      </w:pPr>
      <w:r w:rsidRPr="00D76800">
        <w:rPr>
          <w:rFonts w:eastAsia="MS Mincho"/>
        </w:rPr>
        <w:t xml:space="preserve">Holding rallies, demonstrations, or any other form of public gathering without prior approval of the </w:t>
      </w:r>
      <w:proofErr w:type="gramStart"/>
      <w:r w:rsidR="00D27B5F">
        <w:rPr>
          <w:rFonts w:eastAsia="MS Mincho"/>
        </w:rPr>
        <w:t>President</w:t>
      </w:r>
      <w:r w:rsidRPr="00D76800">
        <w:rPr>
          <w:rFonts w:eastAsia="MS Mincho"/>
        </w:rPr>
        <w:t>, or</w:t>
      </w:r>
      <w:proofErr w:type="gramEnd"/>
      <w:r w:rsidRPr="00D76800">
        <w:rPr>
          <w:rFonts w:eastAsia="MS Mincho"/>
        </w:rPr>
        <w:t xml:space="preserve"> conducting an activity that causes </w:t>
      </w:r>
      <w:r w:rsidR="00ED7F8B">
        <w:rPr>
          <w:rFonts w:eastAsia="MS Mincho"/>
        </w:rPr>
        <w:t>CIFS</w:t>
      </w:r>
      <w:r w:rsidRPr="00D76800">
        <w:rPr>
          <w:rFonts w:eastAsia="MS Mincho"/>
        </w:rPr>
        <w:t xml:space="preserve"> officials to interrupt their scheduled duties to intervene, supervise, or observe activities in the interest of maintaining order.</w:t>
      </w:r>
    </w:p>
    <w:p w:rsidR="00EC4C80" w:rsidRPr="005A2B9A" w:rsidRDefault="00EC4C80" w:rsidP="00F8550D">
      <w:pPr>
        <w:rPr>
          <w:rFonts w:eastAsia="MS Mincho"/>
        </w:rPr>
      </w:pPr>
    </w:p>
    <w:p w:rsidR="008F743E" w:rsidRDefault="008F743E" w:rsidP="009C7300">
      <w:pPr>
        <w:numPr>
          <w:ilvl w:val="0"/>
          <w:numId w:val="17"/>
        </w:numPr>
        <w:rPr>
          <w:rFonts w:eastAsia="MS Mincho"/>
        </w:rPr>
      </w:pPr>
      <w:r w:rsidRPr="005A2B9A">
        <w:rPr>
          <w:rFonts w:eastAsia="MS Mincho"/>
        </w:rPr>
        <w:t>Fai</w:t>
      </w:r>
      <w:r w:rsidR="00D27B5F">
        <w:rPr>
          <w:rFonts w:eastAsia="MS Mincho"/>
        </w:rPr>
        <w:t>ling</w:t>
      </w:r>
      <w:r w:rsidRPr="005A2B9A">
        <w:rPr>
          <w:rFonts w:eastAsia="MS Mincho"/>
        </w:rPr>
        <w:t xml:space="preserve"> to comply with directions of Commonwealth Institute officials acting in the performance of their duties (including uniformed security personnel).</w:t>
      </w:r>
    </w:p>
    <w:p w:rsidR="00D76800" w:rsidRDefault="00D76800" w:rsidP="00D76800">
      <w:pPr>
        <w:pStyle w:val="ListParagraph"/>
        <w:rPr>
          <w:rFonts w:eastAsia="MS Mincho"/>
        </w:rPr>
      </w:pPr>
    </w:p>
    <w:p w:rsidR="00D76800" w:rsidRPr="005A2B9A" w:rsidRDefault="00D76800" w:rsidP="00D76800">
      <w:pPr>
        <w:numPr>
          <w:ilvl w:val="0"/>
          <w:numId w:val="17"/>
        </w:numPr>
        <w:rPr>
          <w:rFonts w:eastAsia="MS Mincho"/>
        </w:rPr>
      </w:pPr>
      <w:r w:rsidRPr="00D76800">
        <w:rPr>
          <w:rFonts w:eastAsia="MS Mincho"/>
        </w:rPr>
        <w:t>Exhibiting behavior that gives reasonable cause to question, in the opinion of the Institute, whether the student is able to satisfactorily function in institutional programs or institutional activities in which the student is engaged.</w:t>
      </w:r>
    </w:p>
    <w:p w:rsidR="008F743E" w:rsidRPr="005A2B9A" w:rsidRDefault="008F743E" w:rsidP="009C7300">
      <w:pPr>
        <w:rPr>
          <w:rFonts w:eastAsia="MS Mincho"/>
        </w:rPr>
      </w:pPr>
    </w:p>
    <w:p w:rsidR="008F743E" w:rsidRPr="005A2B9A" w:rsidRDefault="008F743E" w:rsidP="00F8550D">
      <w:pPr>
        <w:numPr>
          <w:ilvl w:val="0"/>
          <w:numId w:val="17"/>
        </w:numPr>
        <w:rPr>
          <w:rFonts w:eastAsia="MS Mincho"/>
        </w:rPr>
      </w:pPr>
      <w:r w:rsidRPr="005A2B9A">
        <w:rPr>
          <w:rFonts w:eastAsia="MS Mincho"/>
        </w:rPr>
        <w:t xml:space="preserve">Conspiring to participate </w:t>
      </w:r>
      <w:r w:rsidR="001F551A">
        <w:rPr>
          <w:rFonts w:eastAsia="MS Mincho"/>
        </w:rPr>
        <w:t xml:space="preserve">or participating </w:t>
      </w:r>
      <w:r w:rsidR="00F8550D">
        <w:rPr>
          <w:rFonts w:eastAsia="MS Mincho"/>
        </w:rPr>
        <w:t>in hazing</w:t>
      </w:r>
      <w:r w:rsidR="00F8550D" w:rsidRPr="00F8550D">
        <w:rPr>
          <w:rFonts w:eastAsia="MS Mincho"/>
        </w:rPr>
        <w:t xml:space="preserve"> with or wit</w:t>
      </w:r>
      <w:r w:rsidR="00F8550D">
        <w:rPr>
          <w:rFonts w:eastAsia="MS Mincho"/>
        </w:rPr>
        <w:t xml:space="preserve">hout the consent of a </w:t>
      </w:r>
      <w:r w:rsidR="00ED7F8B">
        <w:rPr>
          <w:rFonts w:eastAsia="MS Mincho"/>
        </w:rPr>
        <w:t>student.  A</w:t>
      </w:r>
      <w:r w:rsidR="00F8550D" w:rsidRPr="00F8550D">
        <w:rPr>
          <w:rFonts w:eastAsia="MS Mincho"/>
        </w:rPr>
        <w:t xml:space="preserve"> violation of that prohibition renders both the person inflicting the hazing and the person submitting to the hazing subject to appropriate discipline. Initiations by organizations may include no feature that is dangerous, harmful, or degrading to the student; a violation of this prohibition renders the organization subject to appropriate disciplinary action.</w:t>
      </w:r>
    </w:p>
    <w:p w:rsidR="008F743E" w:rsidRPr="005A2B9A" w:rsidRDefault="008F743E" w:rsidP="009C7300">
      <w:pPr>
        <w:rPr>
          <w:rFonts w:eastAsia="MS Mincho"/>
        </w:rPr>
      </w:pPr>
    </w:p>
    <w:p w:rsidR="008F743E" w:rsidRDefault="008F743E" w:rsidP="009C7300">
      <w:pPr>
        <w:numPr>
          <w:ilvl w:val="0"/>
          <w:numId w:val="17"/>
        </w:numPr>
        <w:rPr>
          <w:rFonts w:eastAsia="MS Mincho"/>
        </w:rPr>
      </w:pPr>
      <w:r>
        <w:rPr>
          <w:rFonts w:eastAsia="MS Mincho"/>
        </w:rPr>
        <w:t>Fail</w:t>
      </w:r>
      <w:r w:rsidR="00D27B5F">
        <w:rPr>
          <w:rFonts w:eastAsia="MS Mincho"/>
        </w:rPr>
        <w:t>ing</w:t>
      </w:r>
      <w:r>
        <w:rPr>
          <w:rFonts w:eastAsia="MS Mincho"/>
        </w:rPr>
        <w:t xml:space="preserve"> to comply with </w:t>
      </w:r>
      <w:r w:rsidRPr="005A2B9A">
        <w:rPr>
          <w:rFonts w:eastAsia="MS Mincho"/>
        </w:rPr>
        <w:t>OSHA rules and regulations</w:t>
      </w:r>
      <w:r w:rsidR="001D08B0">
        <w:rPr>
          <w:rFonts w:eastAsia="MS Mincho"/>
        </w:rPr>
        <w:t>.</w:t>
      </w:r>
    </w:p>
    <w:p w:rsidR="00D76800" w:rsidRDefault="00D76800" w:rsidP="00D76800">
      <w:pPr>
        <w:pStyle w:val="ListParagraph"/>
        <w:rPr>
          <w:rFonts w:eastAsia="MS Mincho"/>
        </w:rPr>
      </w:pPr>
    </w:p>
    <w:p w:rsidR="00D76800" w:rsidRPr="005A2B9A" w:rsidRDefault="00D76800" w:rsidP="00D76800">
      <w:pPr>
        <w:numPr>
          <w:ilvl w:val="0"/>
          <w:numId w:val="17"/>
        </w:numPr>
        <w:rPr>
          <w:rFonts w:eastAsia="MS Mincho"/>
        </w:rPr>
      </w:pPr>
      <w:r w:rsidRPr="00D76800">
        <w:rPr>
          <w:rFonts w:eastAsia="MS Mincho"/>
        </w:rPr>
        <w:t>Dressing in a manner which does not observe health and safety regulations and appropriateness to a learning environment. Students shall be informed of special dress requirements for any particular course or program. Students failing to comply with such requirements may be subject to disciplinary action. In cases where a student's dress or hygiene interferes with learning, the appropriate Institute official shall conduct initial counseling with the student.</w:t>
      </w:r>
      <w:r w:rsidR="00F14CE3">
        <w:rPr>
          <w:rFonts w:eastAsia="MS Mincho"/>
        </w:rPr>
        <w:t xml:space="preserve"> (see Dress Code).</w:t>
      </w:r>
    </w:p>
    <w:p w:rsidR="008F743E" w:rsidRPr="005A2B9A" w:rsidRDefault="008F743E" w:rsidP="009C7300">
      <w:pPr>
        <w:rPr>
          <w:rFonts w:eastAsia="MS Mincho"/>
        </w:rPr>
      </w:pPr>
    </w:p>
    <w:p w:rsidR="008F743E" w:rsidRPr="00D76800" w:rsidRDefault="008F743E" w:rsidP="00D76800">
      <w:pPr>
        <w:numPr>
          <w:ilvl w:val="0"/>
          <w:numId w:val="17"/>
        </w:numPr>
        <w:rPr>
          <w:rFonts w:eastAsia="MS Mincho"/>
        </w:rPr>
      </w:pPr>
      <w:r w:rsidRPr="005A2B9A">
        <w:rPr>
          <w:rFonts w:eastAsia="MS Mincho"/>
        </w:rPr>
        <w:t>Unauthorized solicitation and distribution of literature or products.  Students must get permission f</w:t>
      </w:r>
      <w:r w:rsidR="004C4EDB">
        <w:rPr>
          <w:rFonts w:eastAsia="MS Mincho"/>
        </w:rPr>
        <w:t xml:space="preserve">rom the administration prior to </w:t>
      </w:r>
      <w:r w:rsidRPr="005A2B9A">
        <w:rPr>
          <w:rFonts w:eastAsia="MS Mincho"/>
        </w:rPr>
        <w:t>posting any notices or distributions of literature or products.</w:t>
      </w:r>
      <w:r w:rsidRPr="00D76800">
        <w:rPr>
          <w:rFonts w:eastAsia="MS Mincho"/>
        </w:rPr>
        <w:t xml:space="preserve">  </w:t>
      </w:r>
    </w:p>
    <w:p w:rsidR="00D76800" w:rsidRDefault="00D76800" w:rsidP="00D76800">
      <w:pPr>
        <w:pStyle w:val="ListParagraph"/>
        <w:rPr>
          <w:rFonts w:eastAsia="MS Mincho"/>
        </w:rPr>
      </w:pPr>
    </w:p>
    <w:p w:rsidR="00D76800" w:rsidRDefault="00D76800" w:rsidP="00D76800">
      <w:pPr>
        <w:numPr>
          <w:ilvl w:val="0"/>
          <w:numId w:val="17"/>
        </w:numPr>
        <w:rPr>
          <w:rFonts w:eastAsia="MS Mincho"/>
        </w:rPr>
      </w:pPr>
      <w:r w:rsidRPr="00D76800">
        <w:rPr>
          <w:rFonts w:eastAsia="MS Mincho"/>
        </w:rPr>
        <w:t>Unauthorized access, reconfiguration, modification, copying or misuse of Institute or other students' computer files, including inappropriate use of e-mail, data</w:t>
      </w:r>
      <w:r w:rsidR="00D27B5F">
        <w:rPr>
          <w:rFonts w:eastAsia="MS Mincho"/>
        </w:rPr>
        <w:t>,</w:t>
      </w:r>
      <w:r w:rsidRPr="00D76800">
        <w:rPr>
          <w:rFonts w:eastAsia="MS Mincho"/>
        </w:rPr>
        <w:t xml:space="preserve"> or software. Violation may lead to disciplinary action.</w:t>
      </w:r>
    </w:p>
    <w:p w:rsidR="00F809A0" w:rsidRPr="00D27B5F" w:rsidRDefault="00F809A0" w:rsidP="00D27B5F">
      <w:pPr>
        <w:rPr>
          <w:rFonts w:eastAsia="MS Mincho"/>
        </w:rPr>
      </w:pPr>
    </w:p>
    <w:p w:rsidR="00F809A0" w:rsidRDefault="00D27DCA" w:rsidP="009C7300">
      <w:pPr>
        <w:numPr>
          <w:ilvl w:val="0"/>
          <w:numId w:val="17"/>
        </w:numPr>
        <w:rPr>
          <w:rFonts w:eastAsia="MS Mincho"/>
        </w:rPr>
      </w:pPr>
      <w:r>
        <w:rPr>
          <w:rFonts w:eastAsia="MS Mincho"/>
        </w:rPr>
        <w:t>The illegal u</w:t>
      </w:r>
      <w:r w:rsidR="00241F3C">
        <w:rPr>
          <w:rFonts w:eastAsia="MS Mincho"/>
        </w:rPr>
        <w:t>se</w:t>
      </w:r>
      <w:r>
        <w:rPr>
          <w:rFonts w:eastAsia="MS Mincho"/>
        </w:rPr>
        <w:t>,</w:t>
      </w:r>
      <w:r w:rsidR="00241F3C">
        <w:rPr>
          <w:rFonts w:eastAsia="MS Mincho"/>
        </w:rPr>
        <w:t xml:space="preserve"> possession</w:t>
      </w:r>
      <w:r>
        <w:rPr>
          <w:rFonts w:eastAsia="MS Mincho"/>
        </w:rPr>
        <w:t>, transmission, and/or sale</w:t>
      </w:r>
      <w:r w:rsidR="00241F3C">
        <w:rPr>
          <w:rFonts w:eastAsia="MS Mincho"/>
        </w:rPr>
        <w:t xml:space="preserve"> of a</w:t>
      </w:r>
      <w:r w:rsidR="00090E11">
        <w:rPr>
          <w:rFonts w:eastAsia="MS Mincho"/>
        </w:rPr>
        <w:t>lcohol, drugs</w:t>
      </w:r>
      <w:r>
        <w:rPr>
          <w:rFonts w:eastAsia="MS Mincho"/>
        </w:rPr>
        <w:t xml:space="preserve"> (not prescribed by a physician), or narcotics, as those terms are defined by the Texas Controlled Substances Act.  D</w:t>
      </w:r>
      <w:r w:rsidR="004E4D71">
        <w:rPr>
          <w:rFonts w:eastAsia="MS Mincho"/>
        </w:rPr>
        <w:t>rug paraphernalia</w:t>
      </w:r>
      <w:r>
        <w:rPr>
          <w:rFonts w:eastAsia="MS Mincho"/>
        </w:rPr>
        <w:t xml:space="preserve"> is also prohibited</w:t>
      </w:r>
      <w:r w:rsidR="004E4D71">
        <w:rPr>
          <w:rFonts w:eastAsia="MS Mincho"/>
        </w:rPr>
        <w:t xml:space="preserve">.  </w:t>
      </w:r>
      <w:r w:rsidR="00FE4E59">
        <w:rPr>
          <w:rFonts w:eastAsia="MS Mincho"/>
        </w:rPr>
        <w:t xml:space="preserve">See </w:t>
      </w:r>
      <w:r w:rsidR="002C27FE">
        <w:rPr>
          <w:rFonts w:eastAsia="MS Mincho"/>
        </w:rPr>
        <w:t xml:space="preserve">the </w:t>
      </w:r>
      <w:r w:rsidR="002C27FE">
        <w:rPr>
          <w:rFonts w:eastAsia="MS Mincho"/>
          <w:b/>
        </w:rPr>
        <w:t xml:space="preserve">ALCOHOL AND DRUGS POLICY </w:t>
      </w:r>
      <w:r w:rsidR="00FE4E59">
        <w:rPr>
          <w:rFonts w:eastAsia="MS Mincho"/>
        </w:rPr>
        <w:t>section for complete policy details.  NOTE: Certain criminal convictions can prohi</w:t>
      </w:r>
      <w:r w:rsidR="00BD264A">
        <w:rPr>
          <w:rFonts w:eastAsia="MS Mincho"/>
        </w:rPr>
        <w:t>bit a student from participating</w:t>
      </w:r>
      <w:r w:rsidR="00FE4E59">
        <w:rPr>
          <w:rFonts w:eastAsia="MS Mincho"/>
        </w:rPr>
        <w:t xml:space="preserve"> in </w:t>
      </w:r>
      <w:r w:rsidR="00BD264A">
        <w:rPr>
          <w:rFonts w:eastAsia="MS Mincho"/>
        </w:rPr>
        <w:t>Title IV</w:t>
      </w:r>
      <w:r w:rsidR="00D27B5F">
        <w:rPr>
          <w:rFonts w:eastAsia="MS Mincho"/>
        </w:rPr>
        <w:t xml:space="preserve"> and also make them ineligible for funeral service licensure</w:t>
      </w:r>
      <w:r w:rsidR="002C27FE">
        <w:rPr>
          <w:rFonts w:eastAsia="MS Mincho"/>
        </w:rPr>
        <w:t>.</w:t>
      </w:r>
    </w:p>
    <w:p w:rsidR="00F8550D" w:rsidRDefault="00F8550D" w:rsidP="00F8550D">
      <w:pPr>
        <w:pStyle w:val="ListParagraph"/>
        <w:rPr>
          <w:rFonts w:eastAsia="MS Mincho"/>
        </w:rPr>
      </w:pPr>
    </w:p>
    <w:p w:rsidR="00F8550D" w:rsidRPr="00D76800" w:rsidRDefault="00F8550D" w:rsidP="00D76800">
      <w:pPr>
        <w:numPr>
          <w:ilvl w:val="0"/>
          <w:numId w:val="17"/>
        </w:numPr>
        <w:rPr>
          <w:rFonts w:eastAsia="MS Mincho"/>
        </w:rPr>
      </w:pPr>
      <w:r w:rsidRPr="00F8550D">
        <w:rPr>
          <w:rFonts w:eastAsia="MS Mincho"/>
        </w:rPr>
        <w:t xml:space="preserve">Violations of the penal </w:t>
      </w:r>
      <w:r w:rsidR="00D27B5F">
        <w:rPr>
          <w:rFonts w:eastAsia="MS Mincho"/>
        </w:rPr>
        <w:t>Codes/</w:t>
      </w:r>
      <w:r w:rsidRPr="00F8550D">
        <w:rPr>
          <w:rFonts w:eastAsia="MS Mincho"/>
        </w:rPr>
        <w:t>Statutes of Texas, or of the United States, occurring on Institute property or in connection with Institute-sponsored activities may also constitute violations of the Institute’s rules and regulations when such violations affect the educational process and goals of the Institute.</w:t>
      </w:r>
    </w:p>
    <w:p w:rsidR="008F743E" w:rsidRPr="005A2B9A" w:rsidRDefault="008F743E" w:rsidP="009C7300">
      <w:pPr>
        <w:rPr>
          <w:rFonts w:eastAsia="MS Mincho"/>
        </w:rPr>
      </w:pPr>
    </w:p>
    <w:p w:rsidR="008F743E" w:rsidRPr="005A2B9A" w:rsidRDefault="008F743E" w:rsidP="009C7300">
      <w:pPr>
        <w:numPr>
          <w:ilvl w:val="0"/>
          <w:numId w:val="17"/>
        </w:numPr>
        <w:rPr>
          <w:rFonts w:eastAsia="MS Mincho"/>
        </w:rPr>
      </w:pPr>
      <w:r w:rsidRPr="005A2B9A">
        <w:rPr>
          <w:rFonts w:eastAsia="MS Mincho"/>
        </w:rPr>
        <w:t>Academic dishonesty</w:t>
      </w:r>
      <w:r w:rsidR="00BA689B">
        <w:rPr>
          <w:rFonts w:eastAsia="MS Mincho"/>
        </w:rPr>
        <w:t xml:space="preserve"> (“Cheating”)</w:t>
      </w:r>
      <w:r w:rsidRPr="005A2B9A">
        <w:rPr>
          <w:rFonts w:eastAsia="MS Mincho"/>
        </w:rPr>
        <w:t>, including but not limited to:</w:t>
      </w:r>
    </w:p>
    <w:p w:rsidR="008F743E" w:rsidRPr="005A2B9A" w:rsidRDefault="008F743E" w:rsidP="009C7300">
      <w:pPr>
        <w:rPr>
          <w:rFonts w:eastAsia="MS Mincho"/>
        </w:rPr>
      </w:pPr>
    </w:p>
    <w:p w:rsidR="008F743E" w:rsidRPr="005A2B9A" w:rsidRDefault="008F743E" w:rsidP="009C7300">
      <w:pPr>
        <w:numPr>
          <w:ilvl w:val="1"/>
          <w:numId w:val="18"/>
        </w:numPr>
        <w:rPr>
          <w:rFonts w:eastAsia="MS Mincho"/>
        </w:rPr>
      </w:pPr>
      <w:r w:rsidRPr="005A2B9A">
        <w:rPr>
          <w:rFonts w:eastAsia="MS Mincho"/>
        </w:rPr>
        <w:t xml:space="preserve">Looking on </w:t>
      </w:r>
      <w:r w:rsidR="00BA689B">
        <w:rPr>
          <w:rFonts w:eastAsia="MS Mincho"/>
        </w:rPr>
        <w:t xml:space="preserve">and/or copying from </w:t>
      </w:r>
      <w:r w:rsidRPr="005A2B9A">
        <w:rPr>
          <w:rFonts w:eastAsia="MS Mincho"/>
        </w:rPr>
        <w:t>another student’s paper during a test or examination or communicating in any way with anyone other than the test administrator.</w:t>
      </w:r>
    </w:p>
    <w:p w:rsidR="008F743E" w:rsidRPr="005A2B9A" w:rsidRDefault="008F743E" w:rsidP="009C7300">
      <w:pPr>
        <w:numPr>
          <w:ilvl w:val="1"/>
          <w:numId w:val="18"/>
        </w:numPr>
        <w:rPr>
          <w:rFonts w:eastAsia="MS Mincho"/>
        </w:rPr>
      </w:pPr>
      <w:r w:rsidRPr="005A2B9A">
        <w:rPr>
          <w:rFonts w:eastAsia="MS Mincho"/>
        </w:rPr>
        <w:t>Accepting or providing unauthorized assistance in the preparation of assignments or taking of any tests and examinations.</w:t>
      </w:r>
    </w:p>
    <w:p w:rsidR="008F743E" w:rsidRPr="005A2B9A" w:rsidRDefault="008F743E" w:rsidP="009C7300">
      <w:pPr>
        <w:numPr>
          <w:ilvl w:val="1"/>
          <w:numId w:val="18"/>
        </w:numPr>
        <w:rPr>
          <w:rFonts w:eastAsia="MS Mincho"/>
        </w:rPr>
      </w:pPr>
      <w:r w:rsidRPr="005A2B9A">
        <w:rPr>
          <w:rFonts w:eastAsia="MS Mincho"/>
        </w:rPr>
        <w:t>Submitting as your own work essays, term papers, lab reports, or other projects which have been prepared by others.</w:t>
      </w:r>
    </w:p>
    <w:p w:rsidR="00BA689B" w:rsidRDefault="00BA689B" w:rsidP="00BA689B">
      <w:pPr>
        <w:numPr>
          <w:ilvl w:val="1"/>
          <w:numId w:val="18"/>
        </w:numPr>
        <w:rPr>
          <w:rFonts w:eastAsia="MS Mincho"/>
        </w:rPr>
      </w:pPr>
      <w:r>
        <w:rPr>
          <w:rFonts w:eastAsia="MS Mincho"/>
        </w:rPr>
        <w:t xml:space="preserve">Plagiarism.  </w:t>
      </w:r>
      <w:r w:rsidRPr="00BA689B">
        <w:rPr>
          <w:rFonts w:eastAsia="MS Mincho"/>
        </w:rPr>
        <w:t>“Plagiarism” shall be defined as the appropriating, buying, receiving as a gift, or obtaining by any means another’s work and the unacknowledged submission or incorporation of it in one’s own written work.</w:t>
      </w:r>
    </w:p>
    <w:p w:rsidR="00D27DCA" w:rsidRPr="00BA689B" w:rsidRDefault="00D27DCA" w:rsidP="00600AEA">
      <w:pPr>
        <w:numPr>
          <w:ilvl w:val="1"/>
          <w:numId w:val="18"/>
        </w:numPr>
        <w:rPr>
          <w:rFonts w:eastAsia="MS Mincho"/>
        </w:rPr>
      </w:pPr>
      <w:r w:rsidRPr="00BA689B">
        <w:rPr>
          <w:rFonts w:eastAsia="MS Mincho"/>
        </w:rPr>
        <w:t>Using test materials not authorized by the person administering the test.</w:t>
      </w:r>
    </w:p>
    <w:p w:rsidR="00D27DCA" w:rsidRDefault="00D27DCA" w:rsidP="00D27DCA">
      <w:pPr>
        <w:numPr>
          <w:ilvl w:val="1"/>
          <w:numId w:val="18"/>
        </w:numPr>
        <w:rPr>
          <w:rFonts w:eastAsia="MS Mincho"/>
        </w:rPr>
      </w:pPr>
      <w:r w:rsidRPr="00D27DCA">
        <w:rPr>
          <w:rFonts w:eastAsia="MS Mincho"/>
        </w:rPr>
        <w:t>Knowingly using, buying, selling, stealing or soliciting in whole or in part, the contents of a pending test.</w:t>
      </w:r>
    </w:p>
    <w:p w:rsidR="00BA689B" w:rsidRDefault="00BA689B" w:rsidP="00BA689B">
      <w:pPr>
        <w:numPr>
          <w:ilvl w:val="1"/>
          <w:numId w:val="18"/>
        </w:numPr>
        <w:rPr>
          <w:rFonts w:eastAsia="MS Mincho"/>
        </w:rPr>
      </w:pPr>
      <w:r w:rsidRPr="00BA689B">
        <w:rPr>
          <w:rFonts w:eastAsia="MS Mincho"/>
        </w:rPr>
        <w:t>The unauthorized transporting or removal, in whole or in part, of the contents of a pending test.</w:t>
      </w:r>
    </w:p>
    <w:p w:rsidR="00BA689B" w:rsidRDefault="00BA689B" w:rsidP="00BA689B">
      <w:pPr>
        <w:numPr>
          <w:ilvl w:val="1"/>
          <w:numId w:val="18"/>
        </w:numPr>
        <w:rPr>
          <w:rFonts w:eastAsia="MS Mincho"/>
        </w:rPr>
      </w:pPr>
      <w:r w:rsidRPr="00BA689B">
        <w:rPr>
          <w:rFonts w:eastAsia="MS Mincho"/>
        </w:rPr>
        <w:t>Substituting for another student, or permitting another student to substitute for one’s self, to take a test.</w:t>
      </w:r>
    </w:p>
    <w:p w:rsidR="00BA689B" w:rsidRDefault="00BA689B" w:rsidP="00BA689B">
      <w:pPr>
        <w:numPr>
          <w:ilvl w:val="1"/>
          <w:numId w:val="18"/>
        </w:numPr>
        <w:rPr>
          <w:rFonts w:eastAsia="MS Mincho"/>
        </w:rPr>
      </w:pPr>
      <w:r w:rsidRPr="00BA689B">
        <w:rPr>
          <w:rFonts w:eastAsia="MS Mincho"/>
        </w:rPr>
        <w:t xml:space="preserve">Bribing another person to obtain a </w:t>
      </w:r>
      <w:r w:rsidR="00D27B5F">
        <w:rPr>
          <w:rFonts w:eastAsia="MS Mincho"/>
        </w:rPr>
        <w:t>test items or information</w:t>
      </w:r>
      <w:r w:rsidRPr="00BA689B">
        <w:rPr>
          <w:rFonts w:eastAsia="MS Mincho"/>
        </w:rPr>
        <w:t>.</w:t>
      </w:r>
    </w:p>
    <w:p w:rsidR="00D76800" w:rsidRDefault="00BA689B" w:rsidP="009C7300">
      <w:pPr>
        <w:numPr>
          <w:ilvl w:val="1"/>
          <w:numId w:val="18"/>
        </w:numPr>
        <w:rPr>
          <w:rFonts w:eastAsia="MS Mincho"/>
        </w:rPr>
      </w:pPr>
      <w:r>
        <w:rPr>
          <w:rFonts w:eastAsia="MS Mincho"/>
        </w:rPr>
        <w:t>Collusion. “</w:t>
      </w:r>
      <w:r w:rsidRPr="00BA689B">
        <w:rPr>
          <w:rFonts w:eastAsia="MS Mincho"/>
        </w:rPr>
        <w:t>Collusion” shall be defined as the unauthorized collaboration with another person in preparing written work for fulfillment of course requirements.</w:t>
      </w:r>
    </w:p>
    <w:p w:rsidR="008A5925" w:rsidRDefault="008A5925" w:rsidP="008A5925">
      <w:pPr>
        <w:numPr>
          <w:ilvl w:val="1"/>
          <w:numId w:val="18"/>
        </w:numPr>
        <w:rPr>
          <w:rFonts w:eastAsia="MS Mincho"/>
        </w:rPr>
      </w:pPr>
      <w:r>
        <w:rPr>
          <w:rFonts w:eastAsia="MS Mincho"/>
        </w:rPr>
        <w:t>Using notes, books, resources, etc. during a quiz or exam; especially in an online course.  Such usage is generally prohibited.</w:t>
      </w:r>
    </w:p>
    <w:p w:rsidR="008A5925" w:rsidRDefault="008A5925" w:rsidP="008A5925">
      <w:pPr>
        <w:numPr>
          <w:ilvl w:val="1"/>
          <w:numId w:val="18"/>
        </w:numPr>
        <w:rPr>
          <w:rFonts w:eastAsia="MS Mincho"/>
        </w:rPr>
      </w:pPr>
      <w:r>
        <w:rPr>
          <w:rFonts w:eastAsia="MS Mincho"/>
        </w:rPr>
        <w:t>Misleading online proctors or falsifying information give to such proctors.</w:t>
      </w:r>
    </w:p>
    <w:p w:rsidR="008A5925" w:rsidRPr="008A5925" w:rsidRDefault="008A5925" w:rsidP="008A5925">
      <w:pPr>
        <w:numPr>
          <w:ilvl w:val="1"/>
          <w:numId w:val="18"/>
        </w:numPr>
        <w:rPr>
          <w:rFonts w:eastAsia="MS Mincho"/>
        </w:rPr>
      </w:pPr>
      <w:r>
        <w:rPr>
          <w:rFonts w:eastAsia="MS Mincho"/>
        </w:rPr>
        <w:t>Manipulating technology for nefarious purposes in an online course environment.</w:t>
      </w:r>
    </w:p>
    <w:p w:rsidR="00D76800" w:rsidRDefault="00D76800" w:rsidP="00D76800">
      <w:pPr>
        <w:ind w:left="1440"/>
        <w:rPr>
          <w:rFonts w:eastAsia="MS Mincho"/>
        </w:rPr>
      </w:pPr>
    </w:p>
    <w:p w:rsidR="008F743E" w:rsidRPr="00D76800" w:rsidRDefault="008F743E" w:rsidP="00D76800">
      <w:pPr>
        <w:rPr>
          <w:rFonts w:eastAsia="MS Mincho"/>
        </w:rPr>
      </w:pPr>
      <w:r w:rsidRPr="00D76800">
        <w:rPr>
          <w:rFonts w:eastAsia="MS Mincho"/>
        </w:rPr>
        <w:t xml:space="preserve">A student charged with any of the aforementioned violations, and depending on the severity of the transgression, may by suspended by the President or </w:t>
      </w:r>
      <w:r w:rsidR="0072150A" w:rsidRPr="00D76800">
        <w:rPr>
          <w:rFonts w:eastAsia="MS Mincho"/>
        </w:rPr>
        <w:t>D</w:t>
      </w:r>
      <w:r w:rsidRPr="00D76800">
        <w:rPr>
          <w:rFonts w:eastAsia="MS Mincho"/>
        </w:rPr>
        <w:t>ean</w:t>
      </w:r>
      <w:r w:rsidR="008A5925">
        <w:rPr>
          <w:rFonts w:eastAsia="MS Mincho"/>
        </w:rPr>
        <w:t xml:space="preserve"> of Academics</w:t>
      </w:r>
      <w:r w:rsidRPr="00D76800">
        <w:rPr>
          <w:rFonts w:eastAsia="MS Mincho"/>
        </w:rPr>
        <w:t>, pending a hearing on the charges as soon as is practical, when deemed in the best interest of Commonwealth Institute.</w:t>
      </w:r>
      <w:r w:rsidR="00C83FA0">
        <w:rPr>
          <w:rFonts w:eastAsia="MS Mincho"/>
        </w:rPr>
        <w:t xml:space="preserve">  Serious offenses may result in termination of enrollment.</w:t>
      </w:r>
    </w:p>
    <w:p w:rsidR="00EC4C80" w:rsidRDefault="00EC4C80" w:rsidP="009C7300">
      <w:pPr>
        <w:rPr>
          <w:rFonts w:eastAsia="MS Mincho"/>
        </w:rPr>
      </w:pPr>
    </w:p>
    <w:p w:rsidR="00ED7F8B" w:rsidRDefault="00ED7F8B" w:rsidP="009C7300">
      <w:pPr>
        <w:rPr>
          <w:rFonts w:eastAsia="MS Mincho"/>
        </w:rPr>
      </w:pPr>
    </w:p>
    <w:p w:rsidR="002C27FE" w:rsidRPr="00D76800" w:rsidRDefault="002C27FE" w:rsidP="009C7300">
      <w:pPr>
        <w:rPr>
          <w:rFonts w:eastAsia="MS Mincho"/>
        </w:rPr>
      </w:pPr>
      <w:r w:rsidRPr="002C27FE">
        <w:rPr>
          <w:rFonts w:eastAsia="MS Mincho"/>
          <w:b/>
        </w:rPr>
        <w:lastRenderedPageBreak/>
        <w:t>ALCOHOL AND DRUGS POLICY</w:t>
      </w:r>
    </w:p>
    <w:p w:rsidR="002C27FE" w:rsidRDefault="00CA735F" w:rsidP="009C7300">
      <w:pPr>
        <w:rPr>
          <w:rFonts w:eastAsia="MS Mincho"/>
        </w:rPr>
      </w:pPr>
      <w:r>
        <w:rPr>
          <w:rFonts w:eastAsia="MS Mincho"/>
        </w:rPr>
        <w:t xml:space="preserve">Students are expected to comply with federal, state, and local laws with regard to controlled substances and the possession and use of all prescription medication.  All prescription medication must be stored in the original container with the original label affixed by the pharmacist showing all details including patient’s name, name of medication, and directions for use.  Any other storage of prescription drugs found may be considered abuse or intent to distribute.  </w:t>
      </w:r>
    </w:p>
    <w:p w:rsidR="00AD1601" w:rsidRDefault="00AD1601" w:rsidP="009C7300">
      <w:pPr>
        <w:rPr>
          <w:rFonts w:eastAsia="MS Mincho"/>
        </w:rPr>
      </w:pPr>
    </w:p>
    <w:p w:rsidR="00CA735F" w:rsidRPr="008A5925" w:rsidRDefault="00CA735F" w:rsidP="009C7300">
      <w:pPr>
        <w:numPr>
          <w:ilvl w:val="0"/>
          <w:numId w:val="23"/>
        </w:numPr>
        <w:rPr>
          <w:rFonts w:eastAsia="MS Mincho"/>
          <w:b/>
          <w:i/>
        </w:rPr>
      </w:pPr>
      <w:r>
        <w:rPr>
          <w:rFonts w:eastAsia="MS Mincho"/>
        </w:rPr>
        <w:t>The unlawful manufacture, distribution, dispensation, possession, or use of illegal drugs or controlled substances by Commonwealth Institute students on property or as part of any Commonwealth Institute activities is strictly prohibited.</w:t>
      </w:r>
      <w:r w:rsidR="008A5925">
        <w:rPr>
          <w:rFonts w:eastAsia="MS Mincho"/>
        </w:rPr>
        <w:t xml:space="preserve">  </w:t>
      </w:r>
      <w:r w:rsidR="008A5925" w:rsidRPr="008A5925">
        <w:rPr>
          <w:rFonts w:eastAsia="MS Mincho"/>
          <w:b/>
          <w:i/>
        </w:rPr>
        <w:t>Drug dogs and law enforcement may sporadically inspect the campus facilities.</w:t>
      </w:r>
    </w:p>
    <w:p w:rsidR="00AD1601" w:rsidRDefault="00AD1601" w:rsidP="00AD1601">
      <w:pPr>
        <w:ind w:left="720"/>
        <w:rPr>
          <w:rFonts w:eastAsia="MS Mincho"/>
        </w:rPr>
      </w:pPr>
    </w:p>
    <w:p w:rsidR="00CA735F" w:rsidRDefault="00CA735F" w:rsidP="009C7300">
      <w:pPr>
        <w:numPr>
          <w:ilvl w:val="0"/>
          <w:numId w:val="23"/>
        </w:numPr>
        <w:rPr>
          <w:rFonts w:eastAsia="MS Mincho"/>
        </w:rPr>
      </w:pPr>
      <w:r>
        <w:rPr>
          <w:rFonts w:eastAsia="MS Mincho"/>
        </w:rPr>
        <w:t xml:space="preserve">The unlawful possession, use, or distribution of alcohol by students on Commonwealth Institute property or as part of any Commonwealth Institute activities is strictly prohibited.  Violation of this policy will result in </w:t>
      </w:r>
      <w:r w:rsidR="008A5925">
        <w:rPr>
          <w:rFonts w:eastAsia="MS Mincho"/>
        </w:rPr>
        <w:t>termination</w:t>
      </w:r>
      <w:r>
        <w:rPr>
          <w:rFonts w:eastAsia="MS Mincho"/>
        </w:rPr>
        <w:t xml:space="preserve"> from the Institute.</w:t>
      </w:r>
    </w:p>
    <w:p w:rsidR="00AD1601" w:rsidRDefault="00AD1601" w:rsidP="00AD1601">
      <w:pPr>
        <w:rPr>
          <w:rFonts w:eastAsia="MS Mincho"/>
        </w:rPr>
      </w:pPr>
    </w:p>
    <w:p w:rsidR="00CA735F" w:rsidRDefault="00CA735F" w:rsidP="009C7300">
      <w:pPr>
        <w:numPr>
          <w:ilvl w:val="0"/>
          <w:numId w:val="23"/>
        </w:numPr>
        <w:rPr>
          <w:rFonts w:eastAsia="MS Mincho"/>
        </w:rPr>
      </w:pPr>
      <w:r>
        <w:rPr>
          <w:rFonts w:eastAsia="MS Mincho"/>
        </w:rPr>
        <w:t>Institute standards do not allow alcoholic beverages, including empty containers, on campus.</w:t>
      </w:r>
    </w:p>
    <w:p w:rsidR="00AD1601" w:rsidRDefault="00AD1601" w:rsidP="00AD1601">
      <w:pPr>
        <w:ind w:left="720"/>
        <w:rPr>
          <w:rFonts w:eastAsia="MS Mincho"/>
        </w:rPr>
      </w:pPr>
    </w:p>
    <w:p w:rsidR="00CA735F" w:rsidRDefault="00CA735F" w:rsidP="009C7300">
      <w:pPr>
        <w:numPr>
          <w:ilvl w:val="0"/>
          <w:numId w:val="23"/>
        </w:numPr>
        <w:rPr>
          <w:rFonts w:eastAsia="MS Mincho"/>
        </w:rPr>
      </w:pPr>
      <w:r>
        <w:rPr>
          <w:rFonts w:eastAsia="MS Mincho"/>
        </w:rPr>
        <w:t>Possession of drug-related paraphernalia is considered a violation of this policy.</w:t>
      </w:r>
    </w:p>
    <w:p w:rsidR="00AD1601" w:rsidRDefault="00AD1601" w:rsidP="00AD1601">
      <w:pPr>
        <w:rPr>
          <w:rFonts w:eastAsia="MS Mincho"/>
        </w:rPr>
      </w:pPr>
    </w:p>
    <w:p w:rsidR="00CA735F" w:rsidRDefault="00CA735F" w:rsidP="009C7300">
      <w:pPr>
        <w:numPr>
          <w:ilvl w:val="0"/>
          <w:numId w:val="23"/>
        </w:numPr>
        <w:rPr>
          <w:rFonts w:eastAsia="MS Mincho"/>
        </w:rPr>
      </w:pPr>
      <w:r>
        <w:rPr>
          <w:rFonts w:eastAsia="MS Mincho"/>
        </w:rPr>
        <w:t>Additionally, being under the influence of illicit drugs and/or alcohol is considered a violation of this policy.  Intoxication on campus or at Institute-sponsored events is prohibited.</w:t>
      </w:r>
    </w:p>
    <w:p w:rsidR="00AD1601" w:rsidRDefault="00AD1601" w:rsidP="00AD1601">
      <w:pPr>
        <w:rPr>
          <w:rFonts w:eastAsia="MS Mincho"/>
        </w:rPr>
      </w:pPr>
    </w:p>
    <w:p w:rsidR="00CA735F" w:rsidRDefault="00CA735F" w:rsidP="009C7300">
      <w:pPr>
        <w:numPr>
          <w:ilvl w:val="0"/>
          <w:numId w:val="23"/>
        </w:numPr>
        <w:rPr>
          <w:rFonts w:eastAsia="MS Mincho"/>
        </w:rPr>
      </w:pPr>
      <w:r>
        <w:rPr>
          <w:rFonts w:eastAsia="MS Mincho"/>
        </w:rPr>
        <w:t xml:space="preserve">Commonwealth Institute is recognized by Texas Health &amp; Safety Code </w:t>
      </w:r>
      <w:r w:rsidR="00B22A72">
        <w:rPr>
          <w:rFonts w:eastAsia="MS Mincho"/>
        </w:rPr>
        <w:t>§481.134 as a Drug-Free Zone.  Commonwealth Institute is also within 1000 yard</w:t>
      </w:r>
      <w:r w:rsidR="00AD1601">
        <w:rPr>
          <w:rFonts w:eastAsia="MS Mincho"/>
        </w:rPr>
        <w:t>s of a public elementary school.</w:t>
      </w:r>
    </w:p>
    <w:p w:rsidR="00AD1601" w:rsidRDefault="00AD1601" w:rsidP="00AD1601">
      <w:pPr>
        <w:rPr>
          <w:rFonts w:eastAsia="MS Mincho"/>
        </w:rPr>
      </w:pPr>
    </w:p>
    <w:p w:rsidR="00B22A72" w:rsidRDefault="00B22A72" w:rsidP="009C7300">
      <w:pPr>
        <w:numPr>
          <w:ilvl w:val="0"/>
          <w:numId w:val="23"/>
        </w:numPr>
        <w:rPr>
          <w:rFonts w:eastAsia="MS Mincho"/>
        </w:rPr>
      </w:pPr>
      <w:r>
        <w:rPr>
          <w:rFonts w:eastAsia="MS Mincho"/>
        </w:rPr>
        <w:t>Commonwealth Institute recognizes its responsibility to maintain and support civil laws and therefore will cooperate fully with law enforcement agencies by providing information and assisting in the prosecution of illegal use, possession, distribution, and sale of illegal drugs.</w:t>
      </w:r>
    </w:p>
    <w:p w:rsidR="00AD1601" w:rsidRDefault="00AD1601" w:rsidP="00AD1601">
      <w:pPr>
        <w:rPr>
          <w:rFonts w:eastAsia="MS Mincho"/>
        </w:rPr>
      </w:pPr>
    </w:p>
    <w:p w:rsidR="00B22A72" w:rsidRDefault="00B22A72" w:rsidP="009C7300">
      <w:pPr>
        <w:numPr>
          <w:ilvl w:val="0"/>
          <w:numId w:val="23"/>
        </w:numPr>
        <w:rPr>
          <w:rFonts w:eastAsia="MS Mincho"/>
        </w:rPr>
      </w:pPr>
      <w:r>
        <w:rPr>
          <w:rFonts w:eastAsia="MS Mincho"/>
        </w:rPr>
        <w:t>Violations of the above policies may affect financial aid</w:t>
      </w:r>
      <w:r w:rsidR="008A5925">
        <w:rPr>
          <w:rFonts w:eastAsia="MS Mincho"/>
        </w:rPr>
        <w:t xml:space="preserve"> and funeral service licensure.</w:t>
      </w:r>
    </w:p>
    <w:p w:rsidR="00D76800" w:rsidRPr="00616199" w:rsidRDefault="00D76800" w:rsidP="00D76800">
      <w:pPr>
        <w:ind w:left="720"/>
        <w:rPr>
          <w:rFonts w:eastAsia="MS Mincho"/>
        </w:rPr>
      </w:pPr>
    </w:p>
    <w:p w:rsidR="00B22A72" w:rsidRDefault="00D9271C" w:rsidP="009C7300">
      <w:pPr>
        <w:rPr>
          <w:rFonts w:eastAsia="MS Mincho"/>
          <w:b/>
          <w:u w:val="single"/>
        </w:rPr>
      </w:pPr>
      <w:r>
        <w:rPr>
          <w:rFonts w:eastAsia="MS Mincho"/>
          <w:b/>
          <w:u w:val="single"/>
        </w:rPr>
        <w:t>Parent Notification</w:t>
      </w:r>
    </w:p>
    <w:p w:rsidR="00AD1601" w:rsidRPr="00D9271C" w:rsidRDefault="00AD1601" w:rsidP="009C7300">
      <w:pPr>
        <w:rPr>
          <w:rFonts w:eastAsia="MS Mincho"/>
          <w:b/>
          <w:u w:val="single"/>
        </w:rPr>
      </w:pPr>
    </w:p>
    <w:p w:rsidR="00B22A72" w:rsidRPr="00B22A72" w:rsidRDefault="00B22A72" w:rsidP="009C7300">
      <w:pPr>
        <w:rPr>
          <w:rFonts w:eastAsia="MS Mincho"/>
        </w:rPr>
      </w:pPr>
      <w:r>
        <w:rPr>
          <w:rFonts w:eastAsia="MS Mincho"/>
        </w:rPr>
        <w:t>The Higher Education Amendment of 1998 (H.R.6, Sec. 952) permits higher education institutions to notify parents or legal guardians when a student has committed a disciplinary violation with respect to use or possession of alcohol or a controlled substance and the student is under the age of 21.  When the consequences for violations of the alcohol and drug policy indicate that a student’s parents will be notified, a copy of the student’s disciplinary letter citing the infraction and consequences for the infraction will be sent to the student’s permanent, legal home address.</w:t>
      </w:r>
    </w:p>
    <w:p w:rsidR="0072150A" w:rsidRDefault="0072150A" w:rsidP="009C7300">
      <w:pPr>
        <w:rPr>
          <w:rFonts w:eastAsia="MS Mincho"/>
          <w:b/>
        </w:rPr>
      </w:pPr>
    </w:p>
    <w:p w:rsidR="00EC4C80" w:rsidRPr="00FF2F61" w:rsidRDefault="00EC4C80" w:rsidP="009C7300">
      <w:pPr>
        <w:rPr>
          <w:rFonts w:eastAsia="MS Mincho"/>
          <w:b/>
        </w:rPr>
      </w:pPr>
      <w:r w:rsidRPr="00FF2F61">
        <w:rPr>
          <w:rFonts w:eastAsia="MS Mincho"/>
          <w:b/>
        </w:rPr>
        <w:t>COMPUTER AND INTE</w:t>
      </w:r>
      <w:smartTag w:uri="urn:schemas-microsoft-com:office:smarttags" w:element="stockticker">
        <w:r w:rsidRPr="00FF2F61">
          <w:rPr>
            <w:rFonts w:eastAsia="MS Mincho"/>
            <w:b/>
          </w:rPr>
          <w:t>RNET</w:t>
        </w:r>
      </w:smartTag>
      <w:r w:rsidRPr="00FF2F61">
        <w:rPr>
          <w:rFonts w:eastAsia="MS Mincho"/>
          <w:b/>
        </w:rPr>
        <w:t xml:space="preserve"> USAGE</w:t>
      </w:r>
    </w:p>
    <w:p w:rsidR="00E33868" w:rsidRDefault="00EC4C80" w:rsidP="009C7300">
      <w:r w:rsidRPr="005A2B9A">
        <w:rPr>
          <w:bCs/>
        </w:rPr>
        <w:t>Computers for student use in th</w:t>
      </w:r>
      <w:r w:rsidR="00D75C5D">
        <w:rPr>
          <w:bCs/>
        </w:rPr>
        <w:t>e</w:t>
      </w:r>
      <w:r w:rsidRPr="005A2B9A">
        <w:rPr>
          <w:bCs/>
        </w:rPr>
        <w:t xml:space="preserve"> Institute computer lab are for education</w:t>
      </w:r>
      <w:r w:rsidR="00D75C5D">
        <w:rPr>
          <w:bCs/>
        </w:rPr>
        <w:t xml:space="preserve">al purposes only.  The </w:t>
      </w:r>
      <w:r w:rsidRPr="005A2B9A">
        <w:rPr>
          <w:bCs/>
        </w:rPr>
        <w:t>Institute monitors computer (including internet) use to determine if violation of any computer usage guidelines, posted in the computer lab, exist.</w:t>
      </w:r>
      <w:r w:rsidR="008352BA">
        <w:rPr>
          <w:bCs/>
        </w:rPr>
        <w:t xml:space="preserve"> </w:t>
      </w:r>
      <w:r w:rsidR="008352BA" w:rsidRPr="0009501C">
        <w:rPr>
          <w:bCs/>
        </w:rPr>
        <w:t>Students may print a maximum of 5 school related pages per day unless otherwise approved by CIFS staff.</w:t>
      </w:r>
      <w:r w:rsidRPr="005A2B9A">
        <w:rPr>
          <w:bCs/>
        </w:rPr>
        <w:t xml:space="preserve"> Students may jeopardize their academic standing if violations are committed.</w:t>
      </w:r>
      <w:r w:rsidR="001D1089">
        <w:rPr>
          <w:bCs/>
        </w:rPr>
        <w:t xml:space="preserve"> </w:t>
      </w:r>
      <w:r w:rsidR="00AE55CC">
        <w:t>Computers may be</w:t>
      </w:r>
      <w:r w:rsidRPr="005A2B9A">
        <w:t xml:space="preserve"> allowed in the classroom</w:t>
      </w:r>
      <w:r w:rsidR="008A5925">
        <w:t xml:space="preserve"> only for the purposes of</w:t>
      </w:r>
      <w:r w:rsidRPr="005A2B9A">
        <w:t xml:space="preserve"> tak</w:t>
      </w:r>
      <w:r w:rsidR="008A5925">
        <w:t>ing</w:t>
      </w:r>
      <w:r w:rsidRPr="005A2B9A">
        <w:t xml:space="preserve"> notes and review</w:t>
      </w:r>
      <w:r w:rsidR="008A5925">
        <w:t>ing</w:t>
      </w:r>
      <w:r w:rsidRPr="005A2B9A">
        <w:t xml:space="preserve"> course materials.</w:t>
      </w:r>
      <w:r w:rsidR="00C163F8">
        <w:t xml:space="preserve"> </w:t>
      </w:r>
      <w:r w:rsidR="008A5925">
        <w:t xml:space="preserve">Such usage is also at the sole discretion of the individual course instructor. </w:t>
      </w:r>
      <w:r w:rsidR="00C163F8">
        <w:t xml:space="preserve"> </w:t>
      </w:r>
      <w:r w:rsidR="008A5925">
        <w:t xml:space="preserve">Additionally, the </w:t>
      </w:r>
      <w:r w:rsidR="00A93B06">
        <w:t>CIFS Computer lab offers stations for student device usage and charging.</w:t>
      </w:r>
    </w:p>
    <w:p w:rsidR="00D9271C" w:rsidRDefault="00C93C9B" w:rsidP="009C7300">
      <w:pPr>
        <w:rPr>
          <w:rFonts w:eastAsia="MS Mincho"/>
          <w:b/>
        </w:rPr>
      </w:pPr>
      <w:r w:rsidRPr="0009501C">
        <w:rPr>
          <w:rFonts w:eastAsia="MS Mincho"/>
          <w:b/>
        </w:rPr>
        <w:lastRenderedPageBreak/>
        <w:t>TESTING CENTER POLICY</w:t>
      </w:r>
    </w:p>
    <w:p w:rsidR="00616199" w:rsidRDefault="00C93C9B" w:rsidP="009C7300">
      <w:pPr>
        <w:rPr>
          <w:rFonts w:eastAsia="MS Mincho"/>
        </w:rPr>
      </w:pPr>
      <w:r w:rsidRPr="0009501C">
        <w:rPr>
          <w:rFonts w:eastAsia="MS Mincho"/>
        </w:rPr>
        <w:t xml:space="preserve">Only authorized test takers are permitted in CIFS testing center. Students may ask </w:t>
      </w:r>
      <w:r w:rsidR="00D9271C">
        <w:rPr>
          <w:rFonts w:eastAsia="MS Mincho"/>
        </w:rPr>
        <w:t xml:space="preserve">the </w:t>
      </w:r>
      <w:r w:rsidRPr="0009501C">
        <w:rPr>
          <w:rFonts w:eastAsia="MS Mincho"/>
        </w:rPr>
        <w:t xml:space="preserve">front desk for a temporary locker </w:t>
      </w:r>
      <w:r w:rsidR="00D9271C">
        <w:rPr>
          <w:rFonts w:eastAsia="MS Mincho"/>
        </w:rPr>
        <w:t>in which to place personal belongings</w:t>
      </w:r>
      <w:r w:rsidRPr="0009501C">
        <w:rPr>
          <w:rFonts w:eastAsia="MS Mincho"/>
        </w:rPr>
        <w:t xml:space="preserve">. Cell phones, </w:t>
      </w:r>
      <w:r w:rsidR="00D9271C">
        <w:rPr>
          <w:rFonts w:eastAsia="MS Mincho"/>
        </w:rPr>
        <w:t xml:space="preserve">watches, blue tooth devices, </w:t>
      </w:r>
      <w:r w:rsidRPr="0009501C">
        <w:rPr>
          <w:rFonts w:eastAsia="MS Mincho"/>
        </w:rPr>
        <w:t xml:space="preserve">hats, hoodies, scarfs, jackets, </w:t>
      </w:r>
      <w:r w:rsidR="00D9271C">
        <w:rPr>
          <w:rFonts w:eastAsia="MS Mincho"/>
        </w:rPr>
        <w:t xml:space="preserve">blankets </w:t>
      </w:r>
      <w:r w:rsidRPr="0009501C">
        <w:rPr>
          <w:rFonts w:eastAsia="MS Mincho"/>
        </w:rPr>
        <w:t>or personal belongings are strictly prohibited in the testing center.</w:t>
      </w:r>
      <w:r w:rsidR="00A93B06">
        <w:rPr>
          <w:rFonts w:eastAsia="MS Mincho"/>
        </w:rPr>
        <w:t xml:space="preserve">  All activities within the testing center are monitored by video surveillance.</w:t>
      </w:r>
    </w:p>
    <w:p w:rsidR="00D76800" w:rsidRDefault="00D76800" w:rsidP="009C7300">
      <w:pPr>
        <w:rPr>
          <w:rFonts w:eastAsia="MS Mincho"/>
        </w:rPr>
      </w:pPr>
    </w:p>
    <w:p w:rsidR="00E33868" w:rsidRDefault="00E33868" w:rsidP="009C7300">
      <w:pPr>
        <w:rPr>
          <w:rFonts w:eastAsia="MS Mincho"/>
        </w:rPr>
      </w:pPr>
    </w:p>
    <w:p w:rsidR="00803905" w:rsidRPr="00616199" w:rsidRDefault="00803905" w:rsidP="009C7300">
      <w:pPr>
        <w:rPr>
          <w:rFonts w:eastAsia="MS Mincho"/>
        </w:rPr>
      </w:pPr>
      <w:r w:rsidRPr="00FF2F61">
        <w:rPr>
          <w:rFonts w:eastAsia="MS Mincho"/>
          <w:b/>
        </w:rPr>
        <w:t>SECURITY OF PERSONAL PROPERTY</w:t>
      </w:r>
    </w:p>
    <w:p w:rsidR="00803905" w:rsidRDefault="00D75C5D" w:rsidP="009C7300">
      <w:pPr>
        <w:rPr>
          <w:rFonts w:eastAsia="MS Mincho"/>
        </w:rPr>
      </w:pPr>
      <w:r>
        <w:rPr>
          <w:rFonts w:eastAsia="MS Mincho"/>
        </w:rPr>
        <w:t>The</w:t>
      </w:r>
      <w:r w:rsidR="00803905" w:rsidRPr="005A2B9A">
        <w:rPr>
          <w:rFonts w:eastAsia="MS Mincho"/>
        </w:rPr>
        <w:t xml:space="preserve"> Institute cannot be responsible for personal property or assume responsibility for the protection of vehicles an</w:t>
      </w:r>
      <w:r>
        <w:rPr>
          <w:rFonts w:eastAsia="MS Mincho"/>
        </w:rPr>
        <w:t xml:space="preserve">d their contents.  The </w:t>
      </w:r>
      <w:r w:rsidR="00803905" w:rsidRPr="005A2B9A">
        <w:rPr>
          <w:rFonts w:eastAsia="MS Mincho"/>
        </w:rPr>
        <w:t>Institute recommends that student</w:t>
      </w:r>
      <w:r>
        <w:rPr>
          <w:rFonts w:eastAsia="MS Mincho"/>
        </w:rPr>
        <w:t>s</w:t>
      </w:r>
      <w:r w:rsidR="00803905" w:rsidRPr="005A2B9A">
        <w:rPr>
          <w:rFonts w:eastAsia="MS Mincho"/>
        </w:rPr>
        <w:t xml:space="preserve"> conceal valu</w:t>
      </w:r>
      <w:r w:rsidR="00D9271C">
        <w:rPr>
          <w:rFonts w:eastAsia="MS Mincho"/>
        </w:rPr>
        <w:t>ables</w:t>
      </w:r>
      <w:r w:rsidR="00803905" w:rsidRPr="005A2B9A">
        <w:rPr>
          <w:rFonts w:eastAsia="MS Mincho"/>
        </w:rPr>
        <w:t xml:space="preserve"> in an area out of </w:t>
      </w:r>
      <w:proofErr w:type="gramStart"/>
      <w:r w:rsidR="00803905" w:rsidRPr="005A2B9A">
        <w:rPr>
          <w:rFonts w:eastAsia="MS Mincho"/>
        </w:rPr>
        <w:t>sight, or</w:t>
      </w:r>
      <w:proofErr w:type="gramEnd"/>
      <w:r w:rsidR="00803905" w:rsidRPr="005A2B9A">
        <w:rPr>
          <w:rFonts w:eastAsia="MS Mincho"/>
        </w:rPr>
        <w:t xml:space="preserve"> keep </w:t>
      </w:r>
      <w:r w:rsidR="006E1482">
        <w:rPr>
          <w:rFonts w:eastAsia="MS Mincho"/>
        </w:rPr>
        <w:t>them</w:t>
      </w:r>
      <w:r w:rsidR="00803905" w:rsidRPr="005A2B9A">
        <w:rPr>
          <w:rFonts w:eastAsia="MS Mincho"/>
        </w:rPr>
        <w:t xml:space="preserve"> in their possession at all times.  </w:t>
      </w:r>
      <w:r w:rsidR="006E1482">
        <w:rPr>
          <w:rFonts w:eastAsia="MS Mincho"/>
        </w:rPr>
        <w:t>S</w:t>
      </w:r>
      <w:r w:rsidR="00803905" w:rsidRPr="005A2B9A">
        <w:rPr>
          <w:rFonts w:eastAsia="MS Mincho"/>
        </w:rPr>
        <w:t xml:space="preserve">uch </w:t>
      </w:r>
      <w:r w:rsidR="006E1482">
        <w:rPr>
          <w:rFonts w:eastAsia="MS Mincho"/>
        </w:rPr>
        <w:t xml:space="preserve">items </w:t>
      </w:r>
      <w:r w:rsidR="00803905" w:rsidRPr="005A2B9A">
        <w:rPr>
          <w:rFonts w:eastAsia="MS Mincho"/>
        </w:rPr>
        <w:t>should not be left unattended.</w:t>
      </w:r>
    </w:p>
    <w:p w:rsidR="00085764" w:rsidRDefault="00085764" w:rsidP="009C7300">
      <w:pPr>
        <w:rPr>
          <w:rFonts w:eastAsia="MS Mincho"/>
        </w:rPr>
      </w:pPr>
    </w:p>
    <w:p w:rsidR="00E33868" w:rsidRDefault="00E33868" w:rsidP="009C7300">
      <w:pPr>
        <w:rPr>
          <w:rFonts w:eastAsia="MS Mincho"/>
        </w:rPr>
      </w:pPr>
    </w:p>
    <w:p w:rsidR="001D1089" w:rsidRDefault="00EC4C80" w:rsidP="009C7300">
      <w:pPr>
        <w:rPr>
          <w:rFonts w:eastAsia="MS Mincho"/>
          <w:b/>
          <w:caps/>
        </w:rPr>
      </w:pPr>
      <w:r w:rsidRPr="00EC4C80">
        <w:rPr>
          <w:rFonts w:eastAsia="MS Mincho"/>
          <w:b/>
          <w:caps/>
        </w:rPr>
        <w:t>Commencement</w:t>
      </w:r>
    </w:p>
    <w:p w:rsidR="001D1089" w:rsidRDefault="00EC4C80" w:rsidP="004A6D16">
      <w:r w:rsidRPr="00EC4C80">
        <w:t xml:space="preserve">Commencement must be a dignified ceremony. </w:t>
      </w:r>
      <w:r w:rsidR="006E1482">
        <w:t>Participation in the c</w:t>
      </w:r>
      <w:r w:rsidRPr="00EC4C80">
        <w:t>ommencement exercises are optional. If students choose to participate, the</w:t>
      </w:r>
      <w:r w:rsidR="00D9271C">
        <w:t>n the</w:t>
      </w:r>
      <w:r w:rsidRPr="00EC4C80">
        <w:t>y must follow school guidelines</w:t>
      </w:r>
      <w:r w:rsidR="00D9271C">
        <w:t>,</w:t>
      </w:r>
      <w:r w:rsidRPr="00EC4C80">
        <w:t xml:space="preserve"> and they will be held accountable for any violation.</w:t>
      </w:r>
      <w:r w:rsidR="001D1089">
        <w:t xml:space="preserve"> </w:t>
      </w:r>
      <w:r w:rsidR="00D9271C">
        <w:t>Candidates</w:t>
      </w:r>
      <w:r w:rsidR="00757E89" w:rsidRPr="00EC4C80">
        <w:t xml:space="preserve"> are expected to conduct themselves in a decent, respectful</w:t>
      </w:r>
      <w:r w:rsidR="00D9271C">
        <w:t>,</w:t>
      </w:r>
      <w:r w:rsidR="00757E89" w:rsidRPr="00EC4C80">
        <w:t xml:space="preserve"> and civilized manner during Commencement activities.</w:t>
      </w:r>
      <w:r w:rsidR="00757E89">
        <w:t xml:space="preserve">  </w:t>
      </w:r>
    </w:p>
    <w:p w:rsidR="001D1089" w:rsidRDefault="001D1089" w:rsidP="009C7300">
      <w:pPr>
        <w:autoSpaceDE w:val="0"/>
        <w:autoSpaceDN w:val="0"/>
        <w:adjustRightInd w:val="0"/>
      </w:pPr>
    </w:p>
    <w:p w:rsidR="00D76800" w:rsidRDefault="00757E89" w:rsidP="009C7300">
      <w:pPr>
        <w:autoSpaceDE w:val="0"/>
        <w:autoSpaceDN w:val="0"/>
        <w:adjustRightInd w:val="0"/>
      </w:pPr>
      <w:r w:rsidRPr="001D1089">
        <w:rPr>
          <w:b/>
          <w:u w:val="single"/>
        </w:rPr>
        <w:t>This</w:t>
      </w:r>
      <w:r w:rsidR="001D1089" w:rsidRPr="001D1089">
        <w:rPr>
          <w:b/>
          <w:u w:val="single"/>
        </w:rPr>
        <w:t xml:space="preserve"> </w:t>
      </w:r>
      <w:r w:rsidRPr="001D1089">
        <w:rPr>
          <w:b/>
          <w:u w:val="single"/>
        </w:rPr>
        <w:t>includes</w:t>
      </w:r>
      <w:r w:rsidRPr="00EC4C80">
        <w:t>:</w:t>
      </w:r>
    </w:p>
    <w:p w:rsidR="00D76800" w:rsidRDefault="00757E89" w:rsidP="009C7300">
      <w:pPr>
        <w:autoSpaceDE w:val="0"/>
        <w:autoSpaceDN w:val="0"/>
        <w:adjustRightInd w:val="0"/>
      </w:pPr>
      <w:r w:rsidRPr="00EC4C80">
        <w:br/>
        <w:t xml:space="preserve">•    Arriving on </w:t>
      </w:r>
      <w:r w:rsidRPr="0036786A">
        <w:rPr>
          <w:rStyle w:val="Strong"/>
          <w:b w:val="0"/>
        </w:rPr>
        <w:t>time</w:t>
      </w:r>
      <w:r w:rsidR="00D9271C">
        <w:t xml:space="preserve"> </w:t>
      </w:r>
      <w:r w:rsidR="00A93B06">
        <w:t>as stated in the information sent to candidates</w:t>
      </w:r>
      <w:r w:rsidRPr="00EC4C80">
        <w:t xml:space="preserve">.  Once the processional has started, </w:t>
      </w:r>
      <w:r w:rsidRPr="0036786A">
        <w:rPr>
          <w:rStyle w:val="Strong"/>
          <w:b w:val="0"/>
        </w:rPr>
        <w:t>no student</w:t>
      </w:r>
      <w:r w:rsidRPr="00EC4C80">
        <w:t xml:space="preserve"> will be </w:t>
      </w:r>
      <w:r w:rsidRPr="0036786A">
        <w:rPr>
          <w:rStyle w:val="Strong"/>
          <w:b w:val="0"/>
        </w:rPr>
        <w:t>allowed</w:t>
      </w:r>
      <w:r w:rsidRPr="0036786A">
        <w:rPr>
          <w:b/>
        </w:rPr>
        <w:t xml:space="preserve"> </w:t>
      </w:r>
      <w:r w:rsidRPr="0036786A">
        <w:t>to</w:t>
      </w:r>
      <w:r w:rsidRPr="0036786A">
        <w:rPr>
          <w:b/>
        </w:rPr>
        <w:t xml:space="preserve"> </w:t>
      </w:r>
      <w:r w:rsidRPr="0036786A">
        <w:rPr>
          <w:rStyle w:val="Strong"/>
          <w:b w:val="0"/>
        </w:rPr>
        <w:t>enter</w:t>
      </w:r>
      <w:r w:rsidRPr="00EC4C80">
        <w:t xml:space="preserve"> the procession.</w:t>
      </w:r>
    </w:p>
    <w:p w:rsidR="00D76800" w:rsidRDefault="00757E89" w:rsidP="009C7300">
      <w:pPr>
        <w:autoSpaceDE w:val="0"/>
        <w:autoSpaceDN w:val="0"/>
        <w:adjustRightInd w:val="0"/>
      </w:pPr>
      <w:r w:rsidRPr="00EC4C80">
        <w:br/>
        <w:t xml:space="preserve">•    Wearing </w:t>
      </w:r>
      <w:r w:rsidR="00D9271C">
        <w:t xml:space="preserve">approved </w:t>
      </w:r>
      <w:r w:rsidR="003B0555">
        <w:t>cap and gown</w:t>
      </w:r>
      <w:r w:rsidR="006E1482">
        <w:t xml:space="preserve">.  </w:t>
      </w:r>
      <w:r w:rsidR="00D96B37" w:rsidRPr="003B0555">
        <w:rPr>
          <w:b/>
        </w:rPr>
        <w:t xml:space="preserve">ONLY CIFS REGALIA MAY BE WORN - </w:t>
      </w:r>
      <w:r w:rsidR="006E1482" w:rsidRPr="003B0555">
        <w:rPr>
          <w:b/>
        </w:rPr>
        <w:t>See below.</w:t>
      </w:r>
    </w:p>
    <w:p w:rsidR="00A93B06" w:rsidRDefault="00757E89" w:rsidP="00A93B06">
      <w:pPr>
        <w:autoSpaceDE w:val="0"/>
        <w:autoSpaceDN w:val="0"/>
        <w:adjustRightInd w:val="0"/>
      </w:pPr>
      <w:r w:rsidRPr="0009501C">
        <w:br/>
      </w:r>
      <w:r w:rsidRPr="00EC4C80">
        <w:t xml:space="preserve">•    Refraining from </w:t>
      </w:r>
      <w:r w:rsidRPr="0036786A">
        <w:rPr>
          <w:rStyle w:val="Strong"/>
          <w:b w:val="0"/>
        </w:rPr>
        <w:t>disruptive behavior</w:t>
      </w:r>
      <w:r w:rsidRPr="0036786A">
        <w:rPr>
          <w:b/>
        </w:rPr>
        <w:t xml:space="preserve"> </w:t>
      </w:r>
      <w:r w:rsidRPr="0036786A">
        <w:t>during</w:t>
      </w:r>
      <w:r w:rsidRPr="0036786A">
        <w:rPr>
          <w:b/>
        </w:rPr>
        <w:t xml:space="preserve"> </w:t>
      </w:r>
      <w:r w:rsidRPr="0036786A">
        <w:t>Commencement</w:t>
      </w:r>
      <w:r w:rsidRPr="0036786A">
        <w:rPr>
          <w:b/>
        </w:rPr>
        <w:t xml:space="preserve">.   </w:t>
      </w:r>
      <w:r w:rsidRPr="0036786A">
        <w:rPr>
          <w:rStyle w:val="Strong"/>
          <w:b w:val="0"/>
        </w:rPr>
        <w:t>Yelling, talking, walking out, use of cell</w:t>
      </w:r>
      <w:r w:rsidR="00A93B06">
        <w:rPr>
          <w:rStyle w:val="Strong"/>
          <w:b w:val="0"/>
        </w:rPr>
        <w:t xml:space="preserve"> phones/smart watches/Bluetooth </w:t>
      </w:r>
      <w:r w:rsidRPr="0036786A">
        <w:rPr>
          <w:rStyle w:val="Strong"/>
          <w:b w:val="0"/>
        </w:rPr>
        <w:t>devices, chewing gum, etc</w:t>
      </w:r>
      <w:r w:rsidRPr="0036786A">
        <w:rPr>
          <w:b/>
        </w:rPr>
        <w:t>.</w:t>
      </w:r>
      <w:r w:rsidRPr="00EC4C80">
        <w:t xml:space="preserve"> is prohibited. </w:t>
      </w:r>
    </w:p>
    <w:p w:rsidR="00A93B06" w:rsidRDefault="00A93B06" w:rsidP="00A93B06">
      <w:pPr>
        <w:autoSpaceDE w:val="0"/>
        <w:autoSpaceDN w:val="0"/>
        <w:adjustRightInd w:val="0"/>
      </w:pPr>
    </w:p>
    <w:p w:rsidR="00D76800" w:rsidRDefault="00A93B06" w:rsidP="00A93B06">
      <w:pPr>
        <w:autoSpaceDE w:val="0"/>
        <w:autoSpaceDN w:val="0"/>
        <w:adjustRightInd w:val="0"/>
      </w:pPr>
      <w:r w:rsidRPr="00EC4C80">
        <w:t>• </w:t>
      </w:r>
      <w:r>
        <w:t xml:space="preserve">   U</w:t>
      </w:r>
      <w:r w:rsidR="00757E89" w:rsidRPr="00EC4C80">
        <w:t>s</w:t>
      </w:r>
      <w:r>
        <w:t>ing</w:t>
      </w:r>
      <w:r w:rsidR="00757E89" w:rsidRPr="00EC4C80">
        <w:t xml:space="preserve"> alcohol or other mind</w:t>
      </w:r>
      <w:r>
        <w:t>-</w:t>
      </w:r>
      <w:r w:rsidR="00757E89" w:rsidRPr="00EC4C80">
        <w:t>altering substances</w:t>
      </w:r>
      <w:r>
        <w:t xml:space="preserve">.  This </w:t>
      </w:r>
      <w:r w:rsidR="00757E89" w:rsidRPr="00EC4C80">
        <w:t xml:space="preserve">is strictly prohibited. If it is even suspected that you may be under the influence, </w:t>
      </w:r>
      <w:r w:rsidR="00D9271C">
        <w:t xml:space="preserve">then </w:t>
      </w:r>
      <w:r w:rsidR="00757E89" w:rsidRPr="00EC4C80">
        <w:t>you will be asked to leave immediately from the premises.</w:t>
      </w:r>
    </w:p>
    <w:p w:rsidR="00A93B06" w:rsidRPr="00A93B06" w:rsidRDefault="00757E89" w:rsidP="00A93B06">
      <w:pPr>
        <w:autoSpaceDE w:val="0"/>
        <w:autoSpaceDN w:val="0"/>
        <w:adjustRightInd w:val="0"/>
        <w:rPr>
          <w:rStyle w:val="Strong"/>
          <w:b w:val="0"/>
          <w:bCs w:val="0"/>
        </w:rPr>
      </w:pPr>
      <w:r w:rsidRPr="00EC4C80">
        <w:br/>
        <w:t xml:space="preserve">•    Being respectful and attentive to all speakers throughout the program. </w:t>
      </w:r>
    </w:p>
    <w:p w:rsidR="00A93B06" w:rsidRDefault="001D1089" w:rsidP="004A6D16">
      <w:pPr>
        <w:pStyle w:val="NormalWeb"/>
        <w:spacing w:after="0" w:afterAutospacing="0"/>
        <w:rPr>
          <w:rStyle w:val="Strong"/>
        </w:rPr>
      </w:pPr>
      <w:r>
        <w:rPr>
          <w:rStyle w:val="Strong"/>
        </w:rPr>
        <w:t xml:space="preserve">COMMENCEMENT </w:t>
      </w:r>
      <w:r w:rsidRPr="00626E2B">
        <w:rPr>
          <w:rStyle w:val="Strong"/>
        </w:rPr>
        <w:t>DRESS CODE</w:t>
      </w:r>
    </w:p>
    <w:p w:rsidR="001D1089" w:rsidRPr="004A6D16" w:rsidRDefault="001D1089" w:rsidP="004A6D16">
      <w:pPr>
        <w:pStyle w:val="NormalWeb"/>
        <w:spacing w:before="0" w:beforeAutospacing="0" w:after="0" w:afterAutospacing="0"/>
        <w:rPr>
          <w:b/>
          <w:bCs/>
        </w:rPr>
      </w:pPr>
      <w:r w:rsidRPr="00EC4C80">
        <w:t xml:space="preserve">Graduating students are expected to reflect </w:t>
      </w:r>
      <w:r w:rsidR="006E1482">
        <w:t>professionalism</w:t>
      </w:r>
      <w:r w:rsidRPr="00EC4C80">
        <w:t xml:space="preserve"> in the</w:t>
      </w:r>
      <w:r w:rsidR="006E1482">
        <w:t>ir</w:t>
      </w:r>
      <w:r w:rsidRPr="00EC4C80">
        <w:t xml:space="preserve"> attire. Students wearing jeans, t-shirts, shorts</w:t>
      </w:r>
      <w:r w:rsidR="006E1482">
        <w:t>,</w:t>
      </w:r>
      <w:r w:rsidRPr="00EC4C80">
        <w:t xml:space="preserve"> or flip-flops will </w:t>
      </w:r>
      <w:r w:rsidRPr="00EC4C80">
        <w:rPr>
          <w:b/>
        </w:rPr>
        <w:t>not</w:t>
      </w:r>
      <w:r w:rsidRPr="00EC4C80">
        <w:t xml:space="preserve"> be allowed to participate. </w:t>
      </w:r>
      <w:r w:rsidR="006E1482">
        <w:t>A</w:t>
      </w:r>
      <w:r w:rsidRPr="00EC4C80">
        <w:t xml:space="preserve">t a minimum, business casual attire </w:t>
      </w:r>
      <w:r w:rsidR="006E1482">
        <w:t>is suggested</w:t>
      </w:r>
      <w:r w:rsidRPr="00EC4C80">
        <w:t xml:space="preserve">. </w:t>
      </w:r>
    </w:p>
    <w:p w:rsidR="00ED7F8B" w:rsidRPr="00616199" w:rsidRDefault="00ED7F8B" w:rsidP="00ED7F8B">
      <w:pPr>
        <w:pStyle w:val="NormalWeb"/>
      </w:pPr>
      <w:r w:rsidRPr="00616199">
        <w:t xml:space="preserve">All candidates participating in the Commencement ceremony will be required to wear the academic regalia significant to </w:t>
      </w:r>
      <w:r>
        <w:t>CIFS</w:t>
      </w:r>
      <w:r w:rsidRPr="00616199">
        <w:t>.</w:t>
      </w:r>
      <w:r>
        <w:t xml:space="preserve">  </w:t>
      </w:r>
      <w:r w:rsidRPr="00616199">
        <w:t>Students do not wear regalia, honor cords</w:t>
      </w:r>
      <w:r>
        <w:t>,</w:t>
      </w:r>
      <w:r w:rsidRPr="00616199">
        <w:t xml:space="preserve"> </w:t>
      </w:r>
      <w:r>
        <w:t xml:space="preserve">or academic cords from previously attended colleges or </w:t>
      </w:r>
      <w:r w:rsidRPr="00616199">
        <w:t>universities.</w:t>
      </w:r>
    </w:p>
    <w:p w:rsidR="006E1482" w:rsidRDefault="00ED7F8B" w:rsidP="00E13652">
      <w:pPr>
        <w:pStyle w:val="NormalWeb"/>
        <w:numPr>
          <w:ilvl w:val="0"/>
          <w:numId w:val="26"/>
        </w:numPr>
      </w:pPr>
      <w:r w:rsidRPr="00616199">
        <w:t>Traditional black regalia will be worn by all graduates and may not be altered, modified</w:t>
      </w:r>
      <w:r>
        <w:t>,</w:t>
      </w:r>
      <w:r w:rsidRPr="00616199">
        <w:t xml:space="preserve"> or decorated in any way.</w:t>
      </w:r>
      <w:r>
        <w:t xml:space="preserve">  </w:t>
      </w:r>
    </w:p>
    <w:p w:rsidR="00ED7F8B" w:rsidRPr="00616199" w:rsidRDefault="00ED7F8B" w:rsidP="00E13652">
      <w:pPr>
        <w:pStyle w:val="NormalWeb"/>
        <w:numPr>
          <w:ilvl w:val="0"/>
          <w:numId w:val="26"/>
        </w:numPr>
      </w:pPr>
      <w:r>
        <w:t>Only t</w:t>
      </w:r>
      <w:r w:rsidRPr="00616199">
        <w:t>he top of the mortar board (cap) may be decorated, please practice discretion.</w:t>
      </w:r>
    </w:p>
    <w:p w:rsidR="00ED7F8B" w:rsidRPr="00616199" w:rsidRDefault="00ED7F8B" w:rsidP="00ED7F8B">
      <w:pPr>
        <w:pStyle w:val="NormalWeb"/>
        <w:numPr>
          <w:ilvl w:val="0"/>
          <w:numId w:val="26"/>
        </w:numPr>
      </w:pPr>
      <w:r>
        <w:t>CIFS</w:t>
      </w:r>
      <w:r w:rsidRPr="00616199">
        <w:t> issued</w:t>
      </w:r>
      <w:r>
        <w:t xml:space="preserve"> honor c</w:t>
      </w:r>
      <w:r w:rsidRPr="00616199">
        <w:t>ords may be worn at the Ceremony. </w:t>
      </w:r>
    </w:p>
    <w:p w:rsidR="00ED7F8B" w:rsidRPr="00616199" w:rsidRDefault="00ED7F8B" w:rsidP="00ED7F8B">
      <w:pPr>
        <w:pStyle w:val="NormalWeb"/>
        <w:numPr>
          <w:ilvl w:val="0"/>
          <w:numId w:val="26"/>
        </w:numPr>
      </w:pPr>
      <w:r w:rsidRPr="00616199">
        <w:rPr>
          <w:b/>
          <w:bCs/>
        </w:rPr>
        <w:t>Use CAUTION</w:t>
      </w:r>
      <w:r>
        <w:rPr>
          <w:b/>
          <w:bCs/>
        </w:rPr>
        <w:t xml:space="preserve"> </w:t>
      </w:r>
      <w:r w:rsidRPr="00323A76">
        <w:rPr>
          <w:bCs/>
        </w:rPr>
        <w:t>i</w:t>
      </w:r>
      <w:r w:rsidRPr="00323A76">
        <w:t>n</w:t>
      </w:r>
      <w:r w:rsidRPr="00616199">
        <w:t xml:space="preserve"> selecting your graduation footwear. You will be required to stand for long periods of time, walk long distances, and use stairs/ramps.</w:t>
      </w:r>
    </w:p>
    <w:p w:rsidR="00B9742C" w:rsidRDefault="00ED7F8B" w:rsidP="006E1482">
      <w:pPr>
        <w:pStyle w:val="NormalWeb"/>
        <w:numPr>
          <w:ilvl w:val="0"/>
          <w:numId w:val="26"/>
        </w:numPr>
      </w:pPr>
      <w:r>
        <w:t>Information on purchasing c</w:t>
      </w:r>
      <w:r w:rsidRPr="00616199">
        <w:t>ap, gown,</w:t>
      </w:r>
      <w:r>
        <w:t xml:space="preserve"> and tassel will be provided.  Honor Cords for applicable candidates will be issued at the </w:t>
      </w:r>
      <w:r w:rsidR="006E1482">
        <w:t>c</w:t>
      </w:r>
      <w:r>
        <w:t>eremony.</w:t>
      </w:r>
    </w:p>
    <w:p w:rsidR="005F1690" w:rsidRPr="00343FE0" w:rsidRDefault="00FF703B" w:rsidP="00B9742C">
      <w:pPr>
        <w:pStyle w:val="NormalWeb"/>
        <w:spacing w:before="0" w:beforeAutospacing="0"/>
        <w:jc w:val="both"/>
      </w:pPr>
      <w:r>
        <w:lastRenderedPageBreak/>
        <w:pict>
          <v:rect id="_x0000_i1038" style="width:540pt;height:6pt" o:hralign="center" o:hrstd="t" o:hrnoshade="t" o:hr="t" fillcolor="black" stroked="f"/>
        </w:pict>
      </w:r>
      <w:r>
        <w:pict>
          <v:rect id="_x0000_i1039" style="width:540pt;height:6pt" o:hralign="center" o:hrstd="t" o:hrnoshade="t" o:hr="t" fillcolor="black" stroked="f"/>
        </w:pict>
      </w:r>
    </w:p>
    <w:p w:rsidR="00915665" w:rsidRDefault="00915665" w:rsidP="00915665">
      <w:pPr>
        <w:autoSpaceDE w:val="0"/>
        <w:autoSpaceDN w:val="0"/>
        <w:adjustRightInd w:val="0"/>
        <w:jc w:val="center"/>
        <w:rPr>
          <w:b/>
          <w:bCs/>
          <w:sz w:val="36"/>
          <w:szCs w:val="36"/>
        </w:rPr>
      </w:pPr>
      <w:r>
        <w:rPr>
          <w:b/>
          <w:bCs/>
          <w:sz w:val="36"/>
          <w:szCs w:val="36"/>
        </w:rPr>
        <w:t>Section</w:t>
      </w:r>
    </w:p>
    <w:p w:rsidR="00915665" w:rsidRDefault="00915665" w:rsidP="00915665">
      <w:pPr>
        <w:autoSpaceDE w:val="0"/>
        <w:autoSpaceDN w:val="0"/>
        <w:adjustRightInd w:val="0"/>
        <w:jc w:val="center"/>
        <w:rPr>
          <w:b/>
          <w:bCs/>
          <w:sz w:val="56"/>
          <w:szCs w:val="56"/>
        </w:rPr>
      </w:pPr>
      <w:r>
        <w:rPr>
          <w:b/>
          <w:bCs/>
          <w:sz w:val="56"/>
          <w:szCs w:val="56"/>
        </w:rPr>
        <w:t>4</w:t>
      </w:r>
    </w:p>
    <w:p w:rsidR="00915665" w:rsidRDefault="00915665" w:rsidP="00915665">
      <w:pPr>
        <w:jc w:val="center"/>
        <w:rPr>
          <w:rFonts w:eastAsia="MS Mincho"/>
          <w:b/>
          <w:u w:val="single"/>
        </w:rPr>
      </w:pPr>
      <w:r>
        <w:rPr>
          <w:b/>
          <w:bCs/>
          <w:sz w:val="36"/>
          <w:szCs w:val="36"/>
        </w:rPr>
        <w:t>Dress Code</w:t>
      </w:r>
    </w:p>
    <w:p w:rsidR="00EC4C80" w:rsidRDefault="00EC4C80" w:rsidP="002C2BFA">
      <w:pPr>
        <w:jc w:val="both"/>
        <w:rPr>
          <w:rFonts w:ascii="Byington" w:hAnsi="Byington"/>
        </w:rPr>
      </w:pPr>
    </w:p>
    <w:p w:rsidR="00E5715F" w:rsidRDefault="00762D67" w:rsidP="009C7300">
      <w:pPr>
        <w:rPr>
          <w:rFonts w:eastAsia="MS Mincho"/>
          <w:b/>
        </w:rPr>
      </w:pPr>
      <w:r>
        <w:rPr>
          <w:rFonts w:eastAsia="MS Mincho"/>
          <w:b/>
        </w:rPr>
        <w:t>PURPOSE</w:t>
      </w:r>
    </w:p>
    <w:p w:rsidR="00E5715F" w:rsidRPr="005A2B9A" w:rsidRDefault="00ED7F8B" w:rsidP="009C7300">
      <w:pPr>
        <w:autoSpaceDE w:val="0"/>
        <w:autoSpaceDN w:val="0"/>
        <w:adjustRightInd w:val="0"/>
      </w:pPr>
      <w:r>
        <w:t>CIFS</w:t>
      </w:r>
      <w:r w:rsidR="00762D67" w:rsidRPr="006E6307">
        <w:t xml:space="preserve"> adopts </w:t>
      </w:r>
      <w:r w:rsidR="006E1482">
        <w:t>a</w:t>
      </w:r>
      <w:r w:rsidR="00762D67" w:rsidRPr="006E6307">
        <w:t xml:space="preserve"> dress code to comply with its responsibility of upholding and </w:t>
      </w:r>
      <w:r w:rsidR="0035184D" w:rsidRPr="006E6307">
        <w:t>promoting the values of funeral service</w:t>
      </w:r>
      <w:r w:rsidR="00762D67" w:rsidRPr="006E6307">
        <w:t xml:space="preserve"> to its students.</w:t>
      </w:r>
      <w:r w:rsidR="006E6307" w:rsidRPr="006E6307">
        <w:t xml:space="preserve">  The intent of this policy is to assist students in making choices in personal grooming and</w:t>
      </w:r>
      <w:r w:rsidR="006E6307">
        <w:t xml:space="preserve"> </w:t>
      </w:r>
      <w:r w:rsidR="006E6307" w:rsidRPr="006E6307">
        <w:t xml:space="preserve">apparel which will be acceptable and appropriate </w:t>
      </w:r>
      <w:r w:rsidR="006E6307">
        <w:t>for a professional</w:t>
      </w:r>
      <w:r w:rsidR="006E6307" w:rsidRPr="006E6307">
        <w:t xml:space="preserve"> setting. </w:t>
      </w:r>
      <w:r w:rsidR="00342A8B">
        <w:t xml:space="preserve"> </w:t>
      </w:r>
      <w:r w:rsidR="00E5715F" w:rsidRPr="005A2B9A">
        <w:t xml:space="preserve">While students will have the right to personal preferences in dress, the overall </w:t>
      </w:r>
      <w:r w:rsidR="00342A8B">
        <w:t>presentation must</w:t>
      </w:r>
      <w:r w:rsidR="00E5715F" w:rsidRPr="005A2B9A">
        <w:t xml:space="preserve"> be one of professionalism. The Institute </w:t>
      </w:r>
      <w:r w:rsidR="00342A8B">
        <w:t xml:space="preserve">also </w:t>
      </w:r>
      <w:r w:rsidR="00E5715F" w:rsidRPr="005A2B9A">
        <w:t>reserves the right to restrict dress for legitimate reasons relating to safety, hygiene</w:t>
      </w:r>
      <w:r w:rsidR="00CA0650">
        <w:t>,</w:t>
      </w:r>
      <w:r w:rsidR="00E5715F" w:rsidRPr="005A2B9A">
        <w:t xml:space="preserve"> or environmental conditions.</w:t>
      </w:r>
    </w:p>
    <w:p w:rsidR="00E5715F" w:rsidRPr="005A2B9A" w:rsidRDefault="00E5715F" w:rsidP="009C7300">
      <w:pPr>
        <w:rPr>
          <w:rFonts w:eastAsia="MS Mincho"/>
        </w:rPr>
      </w:pPr>
    </w:p>
    <w:p w:rsidR="007B707D" w:rsidRPr="006E6307" w:rsidRDefault="00ED7F8B" w:rsidP="009C7300">
      <w:pPr>
        <w:autoSpaceDE w:val="0"/>
        <w:autoSpaceDN w:val="0"/>
        <w:adjustRightInd w:val="0"/>
        <w:rPr>
          <w:rFonts w:eastAsia="MS Mincho"/>
          <w:b/>
        </w:rPr>
      </w:pPr>
      <w:r>
        <w:rPr>
          <w:rFonts w:eastAsia="MS Mincho"/>
        </w:rPr>
        <w:t>CIFS</w:t>
      </w:r>
      <w:r w:rsidR="00E5715F" w:rsidRPr="005A2B9A">
        <w:rPr>
          <w:rFonts w:eastAsia="MS Mincho"/>
        </w:rPr>
        <w:t xml:space="preserve"> expects you to take pride in your personal appearance.  Personal grooming and a businesslike appearance are vital to each student’s success.</w:t>
      </w:r>
      <w:r w:rsidR="007B707D" w:rsidRPr="007B707D">
        <w:t xml:space="preserve"> </w:t>
      </w:r>
      <w:r w:rsidR="007B707D" w:rsidRPr="006E6307">
        <w:t>It is not the intent of the policy to be overly restrictive; it is designed to promote safety, order, and decency and to stress good grooming so that each individual student may be proud of his</w:t>
      </w:r>
      <w:r w:rsidR="007B707D">
        <w:t>/her</w:t>
      </w:r>
      <w:r w:rsidR="007B707D" w:rsidRPr="006E6307">
        <w:t xml:space="preserve"> own appearance, as well as the appearance of the entire student body.</w:t>
      </w:r>
    </w:p>
    <w:p w:rsidR="00B9742C" w:rsidRDefault="00B9742C" w:rsidP="009C7300">
      <w:pPr>
        <w:rPr>
          <w:rFonts w:eastAsia="MS Mincho"/>
        </w:rPr>
      </w:pPr>
    </w:p>
    <w:p w:rsidR="00B9742C" w:rsidRDefault="00B9742C" w:rsidP="009C7300">
      <w:pPr>
        <w:rPr>
          <w:rFonts w:eastAsia="MS Mincho"/>
        </w:rPr>
      </w:pPr>
    </w:p>
    <w:p w:rsidR="00E5715F" w:rsidRPr="00B9742C" w:rsidRDefault="000F46B7" w:rsidP="009C7300">
      <w:pPr>
        <w:rPr>
          <w:rFonts w:eastAsia="MS Mincho"/>
        </w:rPr>
      </w:pPr>
      <w:r>
        <w:rPr>
          <w:rFonts w:eastAsia="MS Mincho"/>
          <w:b/>
        </w:rPr>
        <w:t>GENERAL RULES</w:t>
      </w:r>
      <w:r w:rsidR="00E5715F" w:rsidRPr="005A2B9A">
        <w:rPr>
          <w:rFonts w:eastAsia="MS Mincho"/>
          <w:b/>
        </w:rPr>
        <w:t>:</w:t>
      </w:r>
    </w:p>
    <w:p w:rsidR="00E5715F" w:rsidRPr="005A2B9A" w:rsidRDefault="003423EE" w:rsidP="009C7300">
      <w:pPr>
        <w:rPr>
          <w:rFonts w:eastAsia="MS Mincho"/>
        </w:rPr>
      </w:pPr>
      <w:r>
        <w:rPr>
          <w:rFonts w:eastAsia="MS Mincho"/>
        </w:rPr>
        <w:t xml:space="preserve">Business casual attire is preferred, but semi-casual attire is allowed.  However, use discretion.  </w:t>
      </w:r>
      <w:r w:rsidR="00E5715F" w:rsidRPr="005A2B9A">
        <w:rPr>
          <w:rFonts w:eastAsia="MS Mincho"/>
        </w:rPr>
        <w:t xml:space="preserve">Sunglasses are not to be worn in the building. </w:t>
      </w:r>
      <w:r>
        <w:rPr>
          <w:rFonts w:eastAsia="MS Mincho"/>
        </w:rPr>
        <w:t xml:space="preserve"> </w:t>
      </w:r>
      <w:r w:rsidR="00E5715F" w:rsidRPr="005A2B9A">
        <w:rPr>
          <w:rFonts w:eastAsia="MS Mincho"/>
        </w:rPr>
        <w:t>Hats or caps are not to be worn in the building, laboratories, or classrooms.</w:t>
      </w:r>
      <w:r w:rsidR="00D76CAE">
        <w:rPr>
          <w:rFonts w:eastAsia="MS Mincho"/>
        </w:rPr>
        <w:t xml:space="preserve">  Modest jewelry is allowed.  All tattoos must be covered while attending any CIFS sponsored activity.</w:t>
      </w:r>
      <w:r>
        <w:rPr>
          <w:rFonts w:eastAsia="MS Mincho"/>
        </w:rPr>
        <w:t xml:space="preserve">  Other prohibited attire specifics are listed below.</w:t>
      </w:r>
    </w:p>
    <w:p w:rsidR="00E5715F" w:rsidRPr="005A2B9A" w:rsidRDefault="00E5715F" w:rsidP="009C7300">
      <w:pPr>
        <w:rPr>
          <w:rFonts w:eastAsia="MS Mincho"/>
        </w:rPr>
      </w:pPr>
    </w:p>
    <w:p w:rsidR="00D76CAE" w:rsidRPr="005A2B9A" w:rsidRDefault="00E5715F" w:rsidP="00D76CAE">
      <w:pPr>
        <w:rPr>
          <w:rFonts w:eastAsia="MS Mincho"/>
        </w:rPr>
      </w:pPr>
      <w:r w:rsidRPr="005A2B9A">
        <w:rPr>
          <w:rFonts w:eastAsia="MS Mincho"/>
        </w:rPr>
        <w:t>On days of field trips and/or guest lectures, students are expected to dress in the mode of contemporary funeral service practitioners.  If the dress is not appropriate</w:t>
      </w:r>
      <w:r w:rsidR="00CA0650">
        <w:rPr>
          <w:rFonts w:eastAsia="MS Mincho"/>
        </w:rPr>
        <w:t>, then</w:t>
      </w:r>
      <w:r w:rsidRPr="005A2B9A">
        <w:rPr>
          <w:rFonts w:eastAsia="MS Mincho"/>
        </w:rPr>
        <w:t xml:space="preserve"> the student will not be allowed to participate and will be marked absent for the time missed.</w:t>
      </w:r>
      <w:r w:rsidR="00D76CAE" w:rsidRPr="00D76CAE">
        <w:rPr>
          <w:rFonts w:eastAsia="MS Mincho"/>
        </w:rPr>
        <w:t xml:space="preserve"> </w:t>
      </w:r>
      <w:r w:rsidR="00E13652">
        <w:rPr>
          <w:rFonts w:eastAsia="MS Mincho"/>
        </w:rPr>
        <w:t xml:space="preserve"> Proper field trip/guest attire is outline below.</w:t>
      </w:r>
    </w:p>
    <w:p w:rsidR="00E5715F" w:rsidRPr="005A2B9A" w:rsidRDefault="00E5715F" w:rsidP="009C7300">
      <w:pPr>
        <w:rPr>
          <w:rFonts w:eastAsia="MS Mincho"/>
        </w:rPr>
      </w:pPr>
    </w:p>
    <w:p w:rsidR="00E5715F" w:rsidRPr="005A2B9A" w:rsidRDefault="00CA0650" w:rsidP="009C7300">
      <w:pPr>
        <w:rPr>
          <w:rFonts w:eastAsia="MS Mincho"/>
        </w:rPr>
      </w:pPr>
      <w:r>
        <w:rPr>
          <w:rFonts w:eastAsia="MS Mincho"/>
          <w:b/>
        </w:rPr>
        <w:t xml:space="preserve">Female students - </w:t>
      </w:r>
      <w:r w:rsidR="00E5715F" w:rsidRPr="005A2B9A">
        <w:rPr>
          <w:rFonts w:eastAsia="MS Mincho"/>
        </w:rPr>
        <w:t>Dresses or suits, slacks, pant-suits, and dress or polo shirt.  Proper</w:t>
      </w:r>
      <w:r>
        <w:rPr>
          <w:rFonts w:eastAsia="MS Mincho"/>
        </w:rPr>
        <w:t xml:space="preserve"> dress shoes are expected.  The</w:t>
      </w:r>
      <w:r w:rsidR="00E5715F" w:rsidRPr="005A2B9A">
        <w:rPr>
          <w:rFonts w:eastAsia="MS Mincho"/>
        </w:rPr>
        <w:t xml:space="preserve"> </w:t>
      </w:r>
      <w:r>
        <w:rPr>
          <w:rFonts w:eastAsia="MS Mincho"/>
        </w:rPr>
        <w:t xml:space="preserve">following </w:t>
      </w:r>
      <w:r w:rsidRPr="00CA0650">
        <w:rPr>
          <w:rFonts w:eastAsia="MS Mincho"/>
          <w:b/>
        </w:rPr>
        <w:t>are not</w:t>
      </w:r>
      <w:r>
        <w:rPr>
          <w:rFonts w:eastAsia="MS Mincho"/>
        </w:rPr>
        <w:t xml:space="preserve"> permitted: </w:t>
      </w:r>
      <w:r w:rsidR="00ED7F8B">
        <w:rPr>
          <w:rFonts w:eastAsia="MS Mincho"/>
        </w:rPr>
        <w:t>pants with holes</w:t>
      </w:r>
      <w:r>
        <w:rPr>
          <w:rFonts w:eastAsia="MS Mincho"/>
        </w:rPr>
        <w:t>, sandals</w:t>
      </w:r>
      <w:r w:rsidR="003423EE">
        <w:rPr>
          <w:rFonts w:eastAsia="MS Mincho"/>
        </w:rPr>
        <w:t>/flip-flops</w:t>
      </w:r>
      <w:r>
        <w:rPr>
          <w:rFonts w:eastAsia="MS Mincho"/>
        </w:rPr>
        <w:t>, e</w:t>
      </w:r>
      <w:r w:rsidR="00E5715F" w:rsidRPr="005A2B9A">
        <w:rPr>
          <w:rFonts w:eastAsia="MS Mincho"/>
        </w:rPr>
        <w:t xml:space="preserve">xposed </w:t>
      </w:r>
      <w:r w:rsidR="009D0B25">
        <w:rPr>
          <w:rFonts w:eastAsia="MS Mincho"/>
        </w:rPr>
        <w:t>mid-</w:t>
      </w:r>
      <w:r w:rsidR="00E5715F" w:rsidRPr="005A2B9A">
        <w:rPr>
          <w:rFonts w:eastAsia="MS Mincho"/>
        </w:rPr>
        <w:t xml:space="preserve">rifts, low-cut blouses, t-shirts, shorts, </w:t>
      </w:r>
      <w:r w:rsidR="002129C4" w:rsidRPr="005A2B9A">
        <w:rPr>
          <w:rFonts w:eastAsia="MS Mincho"/>
        </w:rPr>
        <w:t>Capri</w:t>
      </w:r>
      <w:r w:rsidR="002129C4">
        <w:rPr>
          <w:rFonts w:eastAsia="MS Mincho"/>
        </w:rPr>
        <w:t xml:space="preserve"> </w:t>
      </w:r>
      <w:r w:rsidR="00ED7F8B">
        <w:rPr>
          <w:rFonts w:eastAsia="MS Mincho"/>
        </w:rPr>
        <w:t>or yoga pants</w:t>
      </w:r>
      <w:r w:rsidR="003423EE">
        <w:rPr>
          <w:rFonts w:eastAsia="MS Mincho"/>
        </w:rPr>
        <w:t>, pajamas,</w:t>
      </w:r>
      <w:r w:rsidR="00ED7F8B">
        <w:rPr>
          <w:rFonts w:eastAsia="MS Mincho"/>
        </w:rPr>
        <w:t xml:space="preserve"> and </w:t>
      </w:r>
      <w:r w:rsidR="00E5715F" w:rsidRPr="005A2B9A">
        <w:rPr>
          <w:rFonts w:eastAsia="MS Mincho"/>
        </w:rPr>
        <w:t>sweat suits</w:t>
      </w:r>
      <w:r w:rsidR="003423EE">
        <w:rPr>
          <w:rFonts w:eastAsia="MS Mincho"/>
        </w:rPr>
        <w:t>/pants</w:t>
      </w:r>
      <w:r w:rsidR="00E5715F" w:rsidRPr="005A2B9A">
        <w:rPr>
          <w:rFonts w:eastAsia="MS Mincho"/>
        </w:rPr>
        <w:t xml:space="preserve">.  </w:t>
      </w:r>
    </w:p>
    <w:p w:rsidR="00E5715F" w:rsidRPr="005A2B9A" w:rsidRDefault="00E5715F" w:rsidP="009C7300">
      <w:pPr>
        <w:rPr>
          <w:rFonts w:eastAsia="MS Mincho"/>
        </w:rPr>
      </w:pPr>
    </w:p>
    <w:p w:rsidR="00E5715F" w:rsidRPr="005A2B9A" w:rsidRDefault="00E5715F" w:rsidP="009C7300">
      <w:pPr>
        <w:rPr>
          <w:rFonts w:eastAsia="MS Mincho"/>
        </w:rPr>
      </w:pPr>
      <w:r w:rsidRPr="005A2B9A">
        <w:rPr>
          <w:rFonts w:eastAsia="MS Mincho"/>
          <w:b/>
        </w:rPr>
        <w:t>Male students</w:t>
      </w:r>
      <w:r w:rsidR="00CA0650">
        <w:rPr>
          <w:rFonts w:eastAsia="MS Mincho"/>
        </w:rPr>
        <w:t xml:space="preserve"> - </w:t>
      </w:r>
      <w:r w:rsidRPr="005A2B9A">
        <w:rPr>
          <w:rFonts w:eastAsia="MS Mincho"/>
        </w:rPr>
        <w:t xml:space="preserve">Suits, sport coat or jacket, dress or sport trousers, dress or polo shirt, socks and shoes.  The following </w:t>
      </w:r>
      <w:r w:rsidR="00CA0650">
        <w:rPr>
          <w:rFonts w:eastAsia="MS Mincho"/>
          <w:b/>
          <w:bCs/>
        </w:rPr>
        <w:t>are</w:t>
      </w:r>
      <w:r w:rsidRPr="005A2B9A">
        <w:rPr>
          <w:rFonts w:eastAsia="MS Mincho"/>
          <w:b/>
          <w:bCs/>
        </w:rPr>
        <w:t xml:space="preserve"> not</w:t>
      </w:r>
      <w:r w:rsidR="00CA0650">
        <w:rPr>
          <w:rFonts w:eastAsia="MS Mincho"/>
        </w:rPr>
        <w:t xml:space="preserve"> permitted: </w:t>
      </w:r>
      <w:r w:rsidR="00D76CAE">
        <w:rPr>
          <w:rFonts w:eastAsia="MS Mincho"/>
        </w:rPr>
        <w:t>pants with holes</w:t>
      </w:r>
      <w:r w:rsidRPr="005A2B9A">
        <w:rPr>
          <w:rFonts w:eastAsia="MS Mincho"/>
        </w:rPr>
        <w:t>, sandals</w:t>
      </w:r>
      <w:r w:rsidR="003423EE">
        <w:rPr>
          <w:rFonts w:eastAsia="MS Mincho"/>
        </w:rPr>
        <w:t>/flip-flops</w:t>
      </w:r>
      <w:r w:rsidRPr="005A2B9A">
        <w:rPr>
          <w:rFonts w:eastAsia="MS Mincho"/>
        </w:rPr>
        <w:t xml:space="preserve">, t-shirts, muscle shirts, shorts, </w:t>
      </w:r>
      <w:r w:rsidR="003423EE">
        <w:rPr>
          <w:rFonts w:eastAsia="MS Mincho"/>
        </w:rPr>
        <w:t xml:space="preserve">pajamas, </w:t>
      </w:r>
      <w:r w:rsidRPr="005A2B9A">
        <w:rPr>
          <w:rFonts w:eastAsia="MS Mincho"/>
        </w:rPr>
        <w:t>or sweat suits</w:t>
      </w:r>
      <w:r w:rsidR="003423EE">
        <w:rPr>
          <w:rFonts w:eastAsia="MS Mincho"/>
        </w:rPr>
        <w:t>/pants</w:t>
      </w:r>
      <w:r w:rsidRPr="005A2B9A">
        <w:rPr>
          <w:rFonts w:eastAsia="MS Mincho"/>
        </w:rPr>
        <w:t>.</w:t>
      </w:r>
    </w:p>
    <w:p w:rsidR="00E5715F" w:rsidRPr="005A2B9A" w:rsidRDefault="00E5715F" w:rsidP="009C7300">
      <w:pPr>
        <w:ind w:left="435"/>
        <w:rPr>
          <w:rFonts w:eastAsia="MS Mincho"/>
        </w:rPr>
      </w:pPr>
      <w:r w:rsidRPr="005A2B9A">
        <w:rPr>
          <w:rFonts w:eastAsia="MS Mincho"/>
        </w:rPr>
        <w:t xml:space="preserve">        </w:t>
      </w:r>
    </w:p>
    <w:p w:rsidR="003423EE" w:rsidRDefault="00CA0650" w:rsidP="009C7300">
      <w:pPr>
        <w:rPr>
          <w:rFonts w:eastAsia="MS Mincho"/>
        </w:rPr>
      </w:pPr>
      <w:r>
        <w:rPr>
          <w:rFonts w:eastAsia="MS Mincho"/>
        </w:rPr>
        <w:t>Hair style should conform to a professional work environment</w:t>
      </w:r>
      <w:r w:rsidR="00E5715F" w:rsidRPr="005A2B9A">
        <w:rPr>
          <w:rFonts w:eastAsia="MS Mincho"/>
        </w:rPr>
        <w:t xml:space="preserve">.  </w:t>
      </w:r>
      <w:r w:rsidR="003423EE">
        <w:rPr>
          <w:rFonts w:eastAsia="MS Mincho"/>
        </w:rPr>
        <w:t>Only natural hair colors are allowed!</w:t>
      </w:r>
    </w:p>
    <w:p w:rsidR="003423EE" w:rsidRDefault="003423EE" w:rsidP="009C7300">
      <w:pPr>
        <w:rPr>
          <w:rFonts w:eastAsia="MS Mincho"/>
        </w:rPr>
      </w:pPr>
    </w:p>
    <w:p w:rsidR="00E5715F" w:rsidRPr="005A2B9A" w:rsidRDefault="00E5715F" w:rsidP="009C7300">
      <w:pPr>
        <w:rPr>
          <w:rFonts w:eastAsia="MS Mincho"/>
        </w:rPr>
      </w:pPr>
      <w:r w:rsidRPr="005A2B9A">
        <w:rPr>
          <w:rFonts w:eastAsia="MS Mincho"/>
        </w:rPr>
        <w:t xml:space="preserve">Scrubs may </w:t>
      </w:r>
      <w:r w:rsidR="00656D2F">
        <w:rPr>
          <w:rFonts w:eastAsia="MS Mincho"/>
        </w:rPr>
        <w:t xml:space="preserve">be worn </w:t>
      </w:r>
      <w:r w:rsidR="00CA0650">
        <w:rPr>
          <w:rFonts w:eastAsia="MS Mincho"/>
        </w:rPr>
        <w:t xml:space="preserve">ONLY </w:t>
      </w:r>
      <w:r w:rsidR="00656D2F">
        <w:rPr>
          <w:rFonts w:eastAsia="MS Mincho"/>
        </w:rPr>
        <w:t xml:space="preserve">on the student’s scheduled </w:t>
      </w:r>
      <w:r w:rsidRPr="005A2B9A">
        <w:rPr>
          <w:rFonts w:eastAsia="MS Mincho"/>
        </w:rPr>
        <w:t xml:space="preserve">lab </w:t>
      </w:r>
      <w:r w:rsidR="00656D2F">
        <w:rPr>
          <w:rFonts w:eastAsia="MS Mincho"/>
        </w:rPr>
        <w:t>da</w:t>
      </w:r>
      <w:r w:rsidRPr="005A2B9A">
        <w:rPr>
          <w:rFonts w:eastAsia="MS Mincho"/>
        </w:rPr>
        <w:t>y</w:t>
      </w:r>
      <w:r w:rsidR="003423EE">
        <w:rPr>
          <w:rFonts w:eastAsia="MS Mincho"/>
        </w:rPr>
        <w:t>(s)</w:t>
      </w:r>
      <w:r w:rsidRPr="005A2B9A">
        <w:rPr>
          <w:rFonts w:eastAsia="MS Mincho"/>
        </w:rPr>
        <w:t xml:space="preserve">.  </w:t>
      </w:r>
    </w:p>
    <w:p w:rsidR="00E5715F" w:rsidRPr="005A2B9A" w:rsidRDefault="00E5715F" w:rsidP="009C7300">
      <w:pPr>
        <w:rPr>
          <w:rFonts w:eastAsia="MS Mincho"/>
        </w:rPr>
      </w:pPr>
    </w:p>
    <w:p w:rsidR="00E5715F" w:rsidRDefault="00E5715F" w:rsidP="009C7300">
      <w:pPr>
        <w:rPr>
          <w:rFonts w:eastAsia="MS Mincho"/>
        </w:rPr>
      </w:pPr>
      <w:r w:rsidRPr="005A2B9A">
        <w:rPr>
          <w:rFonts w:eastAsia="MS Mincho"/>
        </w:rPr>
        <w:t>Certain clothing is considered unacceptable and will no</w:t>
      </w:r>
      <w:r w:rsidR="00CA0650">
        <w:rPr>
          <w:rFonts w:eastAsia="MS Mincho"/>
        </w:rPr>
        <w:t>t</w:t>
      </w:r>
      <w:r w:rsidR="00D76CAE">
        <w:rPr>
          <w:rFonts w:eastAsia="MS Mincho"/>
        </w:rPr>
        <w:t xml:space="preserve"> be permitted at CIFS</w:t>
      </w:r>
      <w:r w:rsidR="0035184D">
        <w:rPr>
          <w:rFonts w:eastAsia="MS Mincho"/>
        </w:rPr>
        <w:t>.  The aforementioned</w:t>
      </w:r>
      <w:r w:rsidR="00CA0650">
        <w:rPr>
          <w:rFonts w:eastAsia="MS Mincho"/>
        </w:rPr>
        <w:t xml:space="preserve"> list is not inclusive.  T</w:t>
      </w:r>
      <w:r w:rsidRPr="005A2B9A">
        <w:rPr>
          <w:rFonts w:eastAsia="MS Mincho"/>
        </w:rPr>
        <w:t>herefore</w:t>
      </w:r>
      <w:r w:rsidR="00CA0650">
        <w:rPr>
          <w:rFonts w:eastAsia="MS Mincho"/>
        </w:rPr>
        <w:t>,</w:t>
      </w:r>
      <w:r w:rsidRPr="005A2B9A">
        <w:rPr>
          <w:rFonts w:eastAsia="MS Mincho"/>
        </w:rPr>
        <w:t xml:space="preserve"> a student may be informed </w:t>
      </w:r>
      <w:r w:rsidR="00CA0650">
        <w:rPr>
          <w:rFonts w:eastAsia="MS Mincho"/>
        </w:rPr>
        <w:t>by administration if their attire</w:t>
      </w:r>
      <w:r w:rsidRPr="005A2B9A">
        <w:rPr>
          <w:rFonts w:eastAsia="MS Mincho"/>
        </w:rPr>
        <w:t xml:space="preserve"> is not acceptable. </w:t>
      </w:r>
      <w:r w:rsidR="0035184D">
        <w:rPr>
          <w:rFonts w:eastAsia="MS Mincho"/>
        </w:rPr>
        <w:t xml:space="preserve"> </w:t>
      </w:r>
    </w:p>
    <w:p w:rsidR="00CA0650" w:rsidRDefault="00CA0650" w:rsidP="009C7300">
      <w:pPr>
        <w:rPr>
          <w:rFonts w:eastAsia="MS Mincho"/>
        </w:rPr>
      </w:pPr>
    </w:p>
    <w:p w:rsidR="00B9742C" w:rsidRDefault="00B9742C" w:rsidP="00A07E6F">
      <w:pPr>
        <w:rPr>
          <w:rFonts w:eastAsia="MS Mincho"/>
          <w:b/>
        </w:rPr>
      </w:pPr>
      <w:r>
        <w:rPr>
          <w:rFonts w:eastAsia="MS Mincho"/>
          <w:b/>
        </w:rPr>
        <w:br w:type="page"/>
      </w:r>
    </w:p>
    <w:p w:rsidR="00B32C7B" w:rsidRPr="00DC43DE" w:rsidRDefault="00FF703B" w:rsidP="00895955">
      <w:pPr>
        <w:rPr>
          <w:b/>
          <w:bCs/>
          <w:sz w:val="20"/>
          <w:szCs w:val="20"/>
        </w:rPr>
      </w:pPr>
      <w:r>
        <w:lastRenderedPageBreak/>
        <w:pict>
          <v:rect id="_x0000_i1040" style="width:540pt;height:6pt" o:hrstd="t" o:hrnoshade="t" o:hr="t" fillcolor="black" stroked="f"/>
        </w:pict>
      </w:r>
      <w:r>
        <w:pict>
          <v:rect id="_x0000_i1041" style="width:540pt;height:6pt" o:hralign="center" o:hrstd="t" o:hrnoshade="t" o:hr="t" fillcolor="black" stroked="f"/>
        </w:pict>
      </w:r>
    </w:p>
    <w:p w:rsidR="003761A1" w:rsidRDefault="003761A1" w:rsidP="003761A1">
      <w:pPr>
        <w:autoSpaceDE w:val="0"/>
        <w:autoSpaceDN w:val="0"/>
        <w:adjustRightInd w:val="0"/>
        <w:jc w:val="center"/>
        <w:rPr>
          <w:b/>
          <w:bCs/>
          <w:sz w:val="36"/>
          <w:szCs w:val="36"/>
        </w:rPr>
      </w:pPr>
      <w:r>
        <w:rPr>
          <w:b/>
          <w:bCs/>
          <w:sz w:val="36"/>
          <w:szCs w:val="36"/>
        </w:rPr>
        <w:t>Section</w:t>
      </w:r>
    </w:p>
    <w:p w:rsidR="003761A1" w:rsidRDefault="003761A1" w:rsidP="003761A1">
      <w:pPr>
        <w:autoSpaceDE w:val="0"/>
        <w:autoSpaceDN w:val="0"/>
        <w:adjustRightInd w:val="0"/>
        <w:jc w:val="center"/>
        <w:rPr>
          <w:b/>
          <w:bCs/>
          <w:sz w:val="56"/>
          <w:szCs w:val="56"/>
        </w:rPr>
      </w:pPr>
      <w:r>
        <w:rPr>
          <w:b/>
          <w:bCs/>
          <w:sz w:val="56"/>
          <w:szCs w:val="56"/>
        </w:rPr>
        <w:t>5</w:t>
      </w:r>
    </w:p>
    <w:p w:rsidR="003761A1" w:rsidRDefault="0025770B" w:rsidP="003761A1">
      <w:pPr>
        <w:jc w:val="center"/>
        <w:rPr>
          <w:rFonts w:eastAsia="MS Mincho"/>
          <w:b/>
          <w:u w:val="single"/>
        </w:rPr>
      </w:pPr>
      <w:r>
        <w:rPr>
          <w:b/>
          <w:bCs/>
          <w:sz w:val="36"/>
          <w:szCs w:val="36"/>
        </w:rPr>
        <w:t>Labs &amp; Externships (A</w:t>
      </w:r>
      <w:r w:rsidR="001A44A6">
        <w:rPr>
          <w:b/>
          <w:bCs/>
          <w:sz w:val="36"/>
          <w:szCs w:val="36"/>
        </w:rPr>
        <w:t>.</w:t>
      </w:r>
      <w:r>
        <w:rPr>
          <w:b/>
          <w:bCs/>
          <w:sz w:val="36"/>
          <w:szCs w:val="36"/>
        </w:rPr>
        <w:t>A</w:t>
      </w:r>
      <w:r w:rsidR="001A44A6">
        <w:rPr>
          <w:b/>
          <w:bCs/>
          <w:sz w:val="36"/>
          <w:szCs w:val="36"/>
        </w:rPr>
        <w:t>.</w:t>
      </w:r>
      <w:r>
        <w:rPr>
          <w:b/>
          <w:bCs/>
          <w:sz w:val="36"/>
          <w:szCs w:val="36"/>
        </w:rPr>
        <w:t>S</w:t>
      </w:r>
      <w:r w:rsidR="001A44A6">
        <w:rPr>
          <w:b/>
          <w:bCs/>
          <w:sz w:val="36"/>
          <w:szCs w:val="36"/>
        </w:rPr>
        <w:t>.</w:t>
      </w:r>
      <w:r>
        <w:rPr>
          <w:b/>
          <w:bCs/>
          <w:sz w:val="36"/>
          <w:szCs w:val="36"/>
        </w:rPr>
        <w:t xml:space="preserve"> Degree Students)</w:t>
      </w:r>
    </w:p>
    <w:p w:rsidR="003761A1" w:rsidRDefault="003761A1" w:rsidP="003761A1">
      <w:pPr>
        <w:jc w:val="both"/>
        <w:rPr>
          <w:rFonts w:eastAsia="MS Mincho"/>
          <w:b/>
        </w:rPr>
      </w:pPr>
    </w:p>
    <w:p w:rsidR="003761A1" w:rsidRDefault="004E32F5" w:rsidP="003761A1">
      <w:pPr>
        <w:jc w:val="both"/>
        <w:rPr>
          <w:rFonts w:eastAsia="MS Mincho"/>
          <w:b/>
        </w:rPr>
      </w:pPr>
      <w:r>
        <w:rPr>
          <w:b/>
        </w:rPr>
        <w:t>GENEREAL INFORMATION</w:t>
      </w:r>
    </w:p>
    <w:p w:rsidR="0025770B" w:rsidRDefault="0025770B" w:rsidP="001A44A6">
      <w:pPr>
        <w:spacing w:after="120"/>
      </w:pPr>
      <w:r>
        <w:t xml:space="preserve">All A.A.S. degree students, campus and online, must complete the curricular labs and externships as a requirement for graduation.  This translates the theoretical knowledge learned in the classroom into practical, hands-on experience.  Included are the three following areas: funeral directing, embalming, and restorative art.  </w:t>
      </w:r>
    </w:p>
    <w:p w:rsidR="0025770B" w:rsidRDefault="0025770B" w:rsidP="001A44A6">
      <w:pPr>
        <w:numPr>
          <w:ilvl w:val="0"/>
          <w:numId w:val="33"/>
        </w:numPr>
        <w:spacing w:after="120"/>
      </w:pPr>
      <w:r w:rsidRPr="0071562A">
        <w:rPr>
          <w:b/>
        </w:rPr>
        <w:t>The Funeral Directing Externship</w:t>
      </w:r>
      <w:r>
        <w:t xml:space="preserve"> consists of two parts, activities and arrangements.  The activities portion requires students to attend and observe 5 different types of live funeral services/ceremonies outside of the classroom.  The arrangements portion involves students completing 5 arrangement conferences from first-call to contract – these may be completed in a mock setting on campus.</w:t>
      </w:r>
    </w:p>
    <w:p w:rsidR="0025770B" w:rsidRPr="0025770B" w:rsidRDefault="0025770B" w:rsidP="001A44A6">
      <w:pPr>
        <w:numPr>
          <w:ilvl w:val="0"/>
          <w:numId w:val="33"/>
        </w:numPr>
        <w:spacing w:after="120"/>
      </w:pPr>
      <w:r w:rsidRPr="0071562A">
        <w:rPr>
          <w:b/>
        </w:rPr>
        <w:t>The Embalming Externship</w:t>
      </w:r>
      <w:r>
        <w:t xml:space="preserve"> may be completed wholly on campus.  All students will actively participate in the embalming of at least 10 human remains.  Competency in numerous embalming tasks will be assessed.  </w:t>
      </w:r>
      <w:r w:rsidR="00A07E6F" w:rsidRPr="0025770B">
        <w:rPr>
          <w:rFonts w:eastAsia="MS Mincho"/>
        </w:rPr>
        <w:t xml:space="preserve">No more than 2 </w:t>
      </w:r>
      <w:r w:rsidR="003B0555">
        <w:rPr>
          <w:rFonts w:eastAsia="MS Mincho"/>
        </w:rPr>
        <w:t xml:space="preserve">Texas </w:t>
      </w:r>
      <w:r w:rsidR="00A07E6F" w:rsidRPr="0025770B">
        <w:rPr>
          <w:rFonts w:eastAsia="MS Mincho"/>
        </w:rPr>
        <w:t>provisional licensees can claim credit for any single embalming case.</w:t>
      </w:r>
      <w:r w:rsidRPr="0025770B">
        <w:rPr>
          <w:rFonts w:eastAsia="MS Mincho"/>
        </w:rPr>
        <w:t xml:space="preserve"> </w:t>
      </w:r>
      <w:r>
        <w:rPr>
          <w:rFonts w:eastAsia="MS Mincho"/>
        </w:rPr>
        <w:t xml:space="preserve"> </w:t>
      </w:r>
      <w:r w:rsidRPr="005A2B9A">
        <w:rPr>
          <w:rFonts w:eastAsia="MS Mincho"/>
        </w:rPr>
        <w:t>A maximum of five (5) students will work together on each case.</w:t>
      </w:r>
      <w:r w:rsidRPr="0025770B">
        <w:rPr>
          <w:rFonts w:eastAsia="MS Mincho"/>
        </w:rPr>
        <w:t xml:space="preserve"> </w:t>
      </w:r>
    </w:p>
    <w:p w:rsidR="00B32C7B" w:rsidRPr="0025770B" w:rsidRDefault="0025770B" w:rsidP="001A44A6">
      <w:pPr>
        <w:spacing w:after="120"/>
        <w:ind w:left="720"/>
        <w:rPr>
          <w:i/>
        </w:rPr>
      </w:pPr>
      <w:r w:rsidRPr="0025770B">
        <w:rPr>
          <w:b/>
          <w:i/>
        </w:rPr>
        <w:t>(</w:t>
      </w:r>
      <w:r w:rsidRPr="0025770B">
        <w:rPr>
          <w:rFonts w:eastAsia="MS Mincho"/>
          <w:i/>
        </w:rPr>
        <w:t>A strict duty of confidentiality and the utmost respect for the deceased will be practiced at all times. Releasing or discussing the details of any embalming case or the decedent are strictly prohibited.)</w:t>
      </w:r>
    </w:p>
    <w:p w:rsidR="0025770B" w:rsidRPr="0071562A" w:rsidRDefault="0025770B" w:rsidP="001A44A6">
      <w:pPr>
        <w:numPr>
          <w:ilvl w:val="0"/>
          <w:numId w:val="33"/>
        </w:numPr>
        <w:rPr>
          <w:b/>
        </w:rPr>
      </w:pPr>
      <w:r w:rsidRPr="0071562A">
        <w:rPr>
          <w:b/>
        </w:rPr>
        <w:t xml:space="preserve">The Restorative Art Lab </w:t>
      </w:r>
      <w:r>
        <w:t>consists of clinical instruction regarding wax restoration, feature modeling, and mortuary cosmetology.  Students will use photographs to recreate an entire face; with a focus on facial proportions and the specific facial features.  This lab must be completed on campus.</w:t>
      </w:r>
    </w:p>
    <w:p w:rsidR="0025770B" w:rsidRDefault="0025770B" w:rsidP="001A44A6">
      <w:pPr>
        <w:rPr>
          <w:b/>
        </w:rPr>
      </w:pPr>
    </w:p>
    <w:p w:rsidR="0025770B" w:rsidRDefault="0025770B" w:rsidP="001A44A6">
      <w:pPr>
        <w:rPr>
          <w:b/>
        </w:rPr>
      </w:pPr>
      <w:r>
        <w:rPr>
          <w:b/>
        </w:rPr>
        <w:t>CAMPUS A</w:t>
      </w:r>
      <w:r w:rsidR="001A44A6">
        <w:rPr>
          <w:b/>
        </w:rPr>
        <w:t>.</w:t>
      </w:r>
      <w:r>
        <w:rPr>
          <w:b/>
        </w:rPr>
        <w:t>A</w:t>
      </w:r>
      <w:r w:rsidR="001A44A6">
        <w:rPr>
          <w:b/>
        </w:rPr>
        <w:t>.</w:t>
      </w:r>
      <w:r>
        <w:rPr>
          <w:b/>
        </w:rPr>
        <w:t>S</w:t>
      </w:r>
      <w:r w:rsidR="001A44A6">
        <w:rPr>
          <w:b/>
        </w:rPr>
        <w:t>.</w:t>
      </w:r>
    </w:p>
    <w:p w:rsidR="008E2295" w:rsidRPr="008E2295" w:rsidRDefault="008E2295" w:rsidP="001A44A6">
      <w:pPr>
        <w:rPr>
          <w:b/>
          <w:sz w:val="16"/>
          <w:szCs w:val="16"/>
        </w:rPr>
      </w:pPr>
    </w:p>
    <w:p w:rsidR="0025770B" w:rsidRPr="00D33632" w:rsidRDefault="0025770B" w:rsidP="001A44A6">
      <w:r>
        <w:t>In general, campus degree students will complete all lab and externship requirements on the CIFS campus.  The only exception is the Funeral Directing Externship activities which cannot be completed in a mock setting and is an assignment in a 1</w:t>
      </w:r>
      <w:r w:rsidRPr="00D33632">
        <w:rPr>
          <w:vertAlign w:val="superscript"/>
        </w:rPr>
        <w:t>st</w:t>
      </w:r>
      <w:r>
        <w:t xml:space="preserve"> quarter specialized course.  Embalming is done during the 3</w:t>
      </w:r>
      <w:r w:rsidRPr="00D33632">
        <w:rPr>
          <w:vertAlign w:val="superscript"/>
        </w:rPr>
        <w:t>rd</w:t>
      </w:r>
      <w:r>
        <w:t xml:space="preserve"> quarter of specialized courses – one afternoon per week according to a preset schedule.  During the 4</w:t>
      </w:r>
      <w:r w:rsidRPr="00D33632">
        <w:rPr>
          <w:vertAlign w:val="superscript"/>
        </w:rPr>
        <w:t>th</w:t>
      </w:r>
      <w:r>
        <w:t xml:space="preserve"> quarter of specialized courses, campus students will complete both the Restorative Art Lab and the Funeral Directing Externship arrangements.  These 4</w:t>
      </w:r>
      <w:r w:rsidRPr="004B47E8">
        <w:rPr>
          <w:vertAlign w:val="superscript"/>
        </w:rPr>
        <w:t>th</w:t>
      </w:r>
      <w:r>
        <w:t xml:space="preserve"> quarter requirements typically take place during normal school hours.</w:t>
      </w:r>
    </w:p>
    <w:p w:rsidR="0025770B" w:rsidRDefault="0025770B" w:rsidP="001A44A6"/>
    <w:p w:rsidR="0025770B" w:rsidRDefault="0025770B" w:rsidP="001A44A6">
      <w:pPr>
        <w:rPr>
          <w:b/>
        </w:rPr>
      </w:pPr>
      <w:r>
        <w:rPr>
          <w:b/>
        </w:rPr>
        <w:t>ONLINE</w:t>
      </w:r>
      <w:r w:rsidRPr="00D33632">
        <w:rPr>
          <w:b/>
        </w:rPr>
        <w:t xml:space="preserve"> A</w:t>
      </w:r>
      <w:r w:rsidR="001A44A6">
        <w:rPr>
          <w:b/>
        </w:rPr>
        <w:t>.</w:t>
      </w:r>
      <w:r w:rsidRPr="00D33632">
        <w:rPr>
          <w:b/>
        </w:rPr>
        <w:t>A</w:t>
      </w:r>
      <w:r w:rsidR="001A44A6">
        <w:rPr>
          <w:b/>
        </w:rPr>
        <w:t>.</w:t>
      </w:r>
      <w:r w:rsidRPr="00D33632">
        <w:rPr>
          <w:b/>
        </w:rPr>
        <w:t>S</w:t>
      </w:r>
      <w:r w:rsidR="001A44A6">
        <w:rPr>
          <w:b/>
        </w:rPr>
        <w:t>.</w:t>
      </w:r>
    </w:p>
    <w:p w:rsidR="008E2295" w:rsidRPr="008E2295" w:rsidRDefault="008E2295" w:rsidP="001A44A6">
      <w:pPr>
        <w:rPr>
          <w:b/>
          <w:sz w:val="16"/>
          <w:szCs w:val="16"/>
        </w:rPr>
      </w:pPr>
    </w:p>
    <w:p w:rsidR="008E2295" w:rsidRDefault="008E2295" w:rsidP="008E2295">
      <w:r>
        <w:t>Online degree s</w:t>
      </w:r>
      <w:r w:rsidRPr="00D35BF2">
        <w:t xml:space="preserve">tudents </w:t>
      </w:r>
      <w:r>
        <w:t xml:space="preserve">may choose between two distinct paths to complete their lab and externship requirements.  One path is intended to allow those students currently working in funeral service to complete a portion of their requirements at their place of employment (provided certain criteria are met), and the other path is designed for those who need to complete all requirements on campus.  </w:t>
      </w:r>
    </w:p>
    <w:p w:rsidR="008E2295" w:rsidRDefault="008E2295" w:rsidP="008E2295"/>
    <w:p w:rsidR="008E2295" w:rsidRDefault="008E2295" w:rsidP="008E2295">
      <w:r>
        <w:t>During the Embalming II course (3</w:t>
      </w:r>
      <w:r w:rsidRPr="004B47E8">
        <w:rPr>
          <w:vertAlign w:val="superscript"/>
        </w:rPr>
        <w:t>rd</w:t>
      </w:r>
      <w:r>
        <w:t xml:space="preserve"> quarter of specialized courses), students will officially select their path and sign up for their scheduled time on campus – 2 to 5 days depending on path.  The available dates/weeks generally start around the beginning of the 4</w:t>
      </w:r>
      <w:r w:rsidRPr="004B47E8">
        <w:rPr>
          <w:vertAlign w:val="superscript"/>
        </w:rPr>
        <w:t>th</w:t>
      </w:r>
      <w:r>
        <w:t xml:space="preserve"> quarter of specialized courses and run through the last week before final exams and exit exams.  The two path options are outlined on the next page.</w:t>
      </w:r>
    </w:p>
    <w:p w:rsidR="008E2295" w:rsidRDefault="008E2295" w:rsidP="008E2295">
      <w:pPr>
        <w:spacing w:line="276" w:lineRule="auto"/>
      </w:pPr>
    </w:p>
    <w:p w:rsidR="008E2295" w:rsidRPr="00545A4C" w:rsidRDefault="008E2295" w:rsidP="008E2295">
      <w:pPr>
        <w:spacing w:after="120" w:line="276" w:lineRule="auto"/>
        <w:rPr>
          <w:b/>
          <w:bCs/>
        </w:rPr>
      </w:pPr>
      <w:r w:rsidRPr="00545A4C">
        <w:rPr>
          <w:b/>
          <w:bCs/>
        </w:rPr>
        <w:lastRenderedPageBreak/>
        <w:t>Path A - For those who DO NOT work in funeral service or cannot complete the requirements at their place of employment.</w:t>
      </w:r>
    </w:p>
    <w:p w:rsidR="008E2295" w:rsidRPr="00545A4C" w:rsidRDefault="008E2295" w:rsidP="008E2295">
      <w:pPr>
        <w:numPr>
          <w:ilvl w:val="0"/>
          <w:numId w:val="34"/>
        </w:numPr>
        <w:spacing w:line="276" w:lineRule="auto"/>
      </w:pPr>
      <w:r w:rsidRPr="00545A4C">
        <w:t>You will come to the CIFS campus for all 3 lab</w:t>
      </w:r>
      <w:r>
        <w:t>/externship</w:t>
      </w:r>
      <w:r w:rsidRPr="00545A4C">
        <w:t xml:space="preserve"> requirements.</w:t>
      </w:r>
    </w:p>
    <w:p w:rsidR="008E2295" w:rsidRPr="00545A4C" w:rsidRDefault="008E2295" w:rsidP="008E2295">
      <w:pPr>
        <w:numPr>
          <w:ilvl w:val="0"/>
          <w:numId w:val="34"/>
        </w:numPr>
        <w:spacing w:line="276" w:lineRule="auto"/>
      </w:pPr>
      <w:r w:rsidRPr="00545A4C">
        <w:rPr>
          <w:b/>
          <w:bCs/>
        </w:rPr>
        <w:t>You will be on campus for a full week (Monday - Friday).</w:t>
      </w:r>
    </w:p>
    <w:p w:rsidR="008E2295" w:rsidRPr="00545A4C" w:rsidRDefault="008E2295" w:rsidP="008E2295">
      <w:pPr>
        <w:numPr>
          <w:ilvl w:val="0"/>
          <w:numId w:val="34"/>
        </w:numPr>
        <w:spacing w:line="276" w:lineRule="auto"/>
      </w:pPr>
      <w:r w:rsidRPr="00545A4C">
        <w:t>Weekly groups in this path option will be limited to </w:t>
      </w:r>
      <w:r w:rsidRPr="00545A4C">
        <w:rPr>
          <w:b/>
          <w:bCs/>
        </w:rPr>
        <w:t>5 students.</w:t>
      </w:r>
    </w:p>
    <w:p w:rsidR="008E2295" w:rsidRPr="00545A4C" w:rsidRDefault="008E2295" w:rsidP="008E2295">
      <w:pPr>
        <w:numPr>
          <w:ilvl w:val="0"/>
          <w:numId w:val="34"/>
        </w:numPr>
        <w:spacing w:line="276" w:lineRule="auto"/>
      </w:pPr>
      <w:r w:rsidRPr="00545A4C">
        <w:t>More information</w:t>
      </w:r>
      <w:r>
        <w:t xml:space="preserve"> is </w:t>
      </w:r>
      <w:r w:rsidRPr="00545A4C">
        <w:t xml:space="preserve">sent with the signup calendar (dress code, times, etc.).  </w:t>
      </w:r>
    </w:p>
    <w:p w:rsidR="008E2295" w:rsidRPr="00545A4C" w:rsidRDefault="008E2295" w:rsidP="008E2295">
      <w:pPr>
        <w:spacing w:line="276" w:lineRule="auto"/>
      </w:pPr>
      <w:r w:rsidRPr="00545A4C">
        <w:t> </w:t>
      </w:r>
    </w:p>
    <w:p w:rsidR="008E2295" w:rsidRPr="00D477A0" w:rsidRDefault="008E2295" w:rsidP="008E2295">
      <w:pPr>
        <w:spacing w:after="120" w:line="276" w:lineRule="auto"/>
        <w:rPr>
          <w:b/>
          <w:bCs/>
        </w:rPr>
      </w:pPr>
      <w:r w:rsidRPr="00545A4C">
        <w:rPr>
          <w:b/>
          <w:bCs/>
        </w:rPr>
        <w:t>Path B - For those who DO work in funeral service and can complete some designated requirements at their place of employment.</w:t>
      </w:r>
    </w:p>
    <w:p w:rsidR="008E2295" w:rsidRPr="00545A4C" w:rsidRDefault="008E2295" w:rsidP="008E2295">
      <w:pPr>
        <w:numPr>
          <w:ilvl w:val="0"/>
          <w:numId w:val="35"/>
        </w:numPr>
        <w:spacing w:line="276" w:lineRule="auto"/>
      </w:pPr>
      <w:r w:rsidRPr="00545A4C">
        <w:t>You will complete your funeral directing requirements at your funeral home - 5 first calls &amp; 5 arrangement conferences (real OR simulated).</w:t>
      </w:r>
    </w:p>
    <w:p w:rsidR="008E2295" w:rsidRPr="00545A4C" w:rsidRDefault="008E2295" w:rsidP="008E2295">
      <w:pPr>
        <w:numPr>
          <w:ilvl w:val="0"/>
          <w:numId w:val="35"/>
        </w:numPr>
        <w:spacing w:line="276" w:lineRule="auto"/>
      </w:pPr>
      <w:r w:rsidRPr="00545A4C">
        <w:t>You will complete AT LEAST 9 embalming cases at your funeral home (more is acceptable but 9 are required).</w:t>
      </w:r>
    </w:p>
    <w:p w:rsidR="008E2295" w:rsidRPr="00545A4C" w:rsidRDefault="008E2295" w:rsidP="008E2295">
      <w:pPr>
        <w:numPr>
          <w:ilvl w:val="0"/>
          <w:numId w:val="35"/>
        </w:numPr>
        <w:spacing w:line="276" w:lineRule="auto"/>
      </w:pPr>
      <w:r w:rsidRPr="00545A4C">
        <w:t>The labs</w:t>
      </w:r>
      <w:r>
        <w:t>/externships</w:t>
      </w:r>
      <w:r w:rsidRPr="00545A4C">
        <w:t xml:space="preserve"> (FD and Embalming) done at your funeral home must be completed under the supervision of a designated preceptor.</w:t>
      </w:r>
    </w:p>
    <w:p w:rsidR="008E2295" w:rsidRDefault="008E2295" w:rsidP="008E2295">
      <w:pPr>
        <w:numPr>
          <w:ilvl w:val="0"/>
          <w:numId w:val="35"/>
        </w:numPr>
        <w:spacing w:line="276" w:lineRule="auto"/>
      </w:pPr>
      <w:r w:rsidRPr="00545A4C">
        <w:t xml:space="preserve">PRIOR to starting any offsite labs, you will need to schedule and complete a </w:t>
      </w:r>
      <w:r>
        <w:t xml:space="preserve">physical or </w:t>
      </w:r>
      <w:r w:rsidRPr="00545A4C">
        <w:t>virtual site inspection</w:t>
      </w:r>
      <w:r>
        <w:t xml:space="preserve"> and </w:t>
      </w:r>
      <w:r w:rsidRPr="00545A4C">
        <w:t>virtual/telephonic preceptor training (all in one session)</w:t>
      </w:r>
      <w:r>
        <w:t>.</w:t>
      </w:r>
    </w:p>
    <w:p w:rsidR="008E2295" w:rsidRPr="00545A4C" w:rsidRDefault="008E2295" w:rsidP="008E2295">
      <w:pPr>
        <w:numPr>
          <w:ilvl w:val="0"/>
          <w:numId w:val="35"/>
        </w:numPr>
        <w:spacing w:line="276" w:lineRule="auto"/>
      </w:pPr>
      <w:r>
        <w:t>Your place of employment must complete the CIFS affiliation agreement.</w:t>
      </w:r>
    </w:p>
    <w:p w:rsidR="008E2295" w:rsidRPr="00545A4C" w:rsidRDefault="008E2295" w:rsidP="008E2295">
      <w:pPr>
        <w:numPr>
          <w:ilvl w:val="0"/>
          <w:numId w:val="35"/>
        </w:numPr>
        <w:spacing w:line="276" w:lineRule="auto"/>
      </w:pPr>
      <w:r w:rsidRPr="00545A4C">
        <w:t>You will also come to the CIFS campus to complete 1 embalming case and the restorative art lab hours.</w:t>
      </w:r>
    </w:p>
    <w:p w:rsidR="008E2295" w:rsidRPr="00545A4C" w:rsidRDefault="008E2295" w:rsidP="008E2295">
      <w:pPr>
        <w:numPr>
          <w:ilvl w:val="0"/>
          <w:numId w:val="35"/>
        </w:numPr>
        <w:spacing w:line="276" w:lineRule="auto"/>
      </w:pPr>
      <w:r w:rsidRPr="00545A4C">
        <w:rPr>
          <w:b/>
          <w:bCs/>
        </w:rPr>
        <w:t>You will be on campus for 2 days </w:t>
      </w:r>
      <w:r w:rsidRPr="00545A4C">
        <w:t>(versus an entire week).</w:t>
      </w:r>
    </w:p>
    <w:p w:rsidR="008E2295" w:rsidRPr="00545A4C" w:rsidRDefault="008E2295" w:rsidP="008E2295">
      <w:pPr>
        <w:numPr>
          <w:ilvl w:val="0"/>
          <w:numId w:val="35"/>
        </w:numPr>
        <w:spacing w:line="276" w:lineRule="auto"/>
      </w:pPr>
      <w:r w:rsidRPr="00545A4C">
        <w:t>Each group in this path option will be limited to </w:t>
      </w:r>
      <w:r w:rsidRPr="00545A4C">
        <w:rPr>
          <w:b/>
          <w:bCs/>
        </w:rPr>
        <w:t>10 students</w:t>
      </w:r>
      <w:r w:rsidRPr="00545A4C">
        <w:t>.</w:t>
      </w:r>
    </w:p>
    <w:p w:rsidR="008E2295" w:rsidRDefault="008E2295" w:rsidP="008E2295">
      <w:pPr>
        <w:numPr>
          <w:ilvl w:val="0"/>
          <w:numId w:val="35"/>
        </w:numPr>
        <w:spacing w:line="276" w:lineRule="auto"/>
      </w:pPr>
      <w:r w:rsidRPr="00545A4C">
        <w:t>More information (required documentation, preceptor requirements, etc.) will be discussed when schedul</w:t>
      </w:r>
      <w:r>
        <w:t xml:space="preserve">ing your </w:t>
      </w:r>
      <w:r w:rsidRPr="00545A4C">
        <w:t>inspection.</w:t>
      </w:r>
    </w:p>
    <w:p w:rsidR="008E2295" w:rsidRDefault="008E2295" w:rsidP="008E2295">
      <w:pPr>
        <w:spacing w:line="276" w:lineRule="auto"/>
      </w:pPr>
    </w:p>
    <w:p w:rsidR="008E2295" w:rsidRPr="002037D1" w:rsidRDefault="008E2295" w:rsidP="008E2295">
      <w:pPr>
        <w:spacing w:line="276" w:lineRule="auto"/>
        <w:rPr>
          <w:b/>
          <w:i/>
        </w:rPr>
      </w:pPr>
      <w:r w:rsidRPr="002037D1">
        <w:rPr>
          <w:b/>
          <w:i/>
        </w:rPr>
        <w:t>NOTE: Online students are responsible for all costs associated with travel, transportation, lodging, food, etc.</w:t>
      </w:r>
    </w:p>
    <w:p w:rsidR="008E2295" w:rsidRDefault="008E2295" w:rsidP="001A44A6"/>
    <w:p w:rsidR="0025770B" w:rsidRDefault="0025770B" w:rsidP="001A44A6">
      <w:r>
        <w:t>Online students are not required to bring textbooks or other school supplies with them.  H</w:t>
      </w:r>
      <w:r w:rsidR="001A44A6">
        <w:t xml:space="preserve">owever, online students coming to campus are expected to keep up with their online coursework – attending labs/externships on campus is NOT an excuse for missing assignments.  </w:t>
      </w:r>
    </w:p>
    <w:p w:rsidR="001A44A6" w:rsidRDefault="001A44A6" w:rsidP="0025770B">
      <w:pPr>
        <w:spacing w:line="276" w:lineRule="auto"/>
        <w:rPr>
          <w:b/>
          <w:i/>
        </w:rPr>
      </w:pPr>
    </w:p>
    <w:p w:rsidR="001A44A6" w:rsidRDefault="001A44A6" w:rsidP="001A44A6">
      <w:pPr>
        <w:rPr>
          <w:rFonts w:eastAsia="MS Mincho"/>
          <w:b/>
        </w:rPr>
      </w:pPr>
      <w:r w:rsidRPr="004A6D16">
        <w:rPr>
          <w:rFonts w:eastAsia="MS Mincho"/>
          <w:b/>
        </w:rPr>
        <w:t>DRESS CODE</w:t>
      </w:r>
    </w:p>
    <w:p w:rsidR="001A44A6" w:rsidRDefault="001A44A6" w:rsidP="001A44A6">
      <w:pPr>
        <w:rPr>
          <w:rFonts w:eastAsia="MS Mincho"/>
        </w:rPr>
      </w:pPr>
      <w:r>
        <w:rPr>
          <w:rFonts w:eastAsia="MS Mincho"/>
        </w:rPr>
        <w:t xml:space="preserve">There is no required dress code for the funeral directing labs/externships pother than the previously stated school dress code.  For the Restorative Art lab, scrubs are allowed, and students should be mindful that wax and/or cosmetics may get on their clothing.  </w:t>
      </w:r>
      <w:r w:rsidRPr="005A2B9A">
        <w:rPr>
          <w:rFonts w:eastAsia="MS Mincho"/>
        </w:rPr>
        <w:t>To assure the safety of all students while embalming</w:t>
      </w:r>
      <w:r>
        <w:rPr>
          <w:rFonts w:eastAsia="MS Mincho"/>
        </w:rPr>
        <w:t>,</w:t>
      </w:r>
      <w:r w:rsidRPr="005A2B9A">
        <w:rPr>
          <w:rFonts w:eastAsia="MS Mincho"/>
        </w:rPr>
        <w:t xml:space="preserve"> the following art</w:t>
      </w:r>
      <w:r>
        <w:rPr>
          <w:rFonts w:eastAsia="MS Mincho"/>
        </w:rPr>
        <w:t>icles of clothing are mandatory:</w:t>
      </w:r>
      <w:r w:rsidRPr="005A2B9A">
        <w:rPr>
          <w:rFonts w:eastAsia="MS Mincho"/>
        </w:rPr>
        <w:t xml:space="preserve">  </w:t>
      </w:r>
      <w:r>
        <w:t>Long pants</w:t>
      </w:r>
      <w:r w:rsidRPr="005A2B9A">
        <w:t xml:space="preserve"> </w:t>
      </w:r>
      <w:r>
        <w:t>(</w:t>
      </w:r>
      <w:r w:rsidRPr="005A2B9A">
        <w:t>preferably jeans</w:t>
      </w:r>
      <w:r>
        <w:t>)</w:t>
      </w:r>
      <w:r w:rsidRPr="005A2B9A">
        <w:t>, slacks</w:t>
      </w:r>
      <w:r>
        <w:t>, or scrubs.  N</w:t>
      </w:r>
      <w:r w:rsidRPr="005A2B9A">
        <w:t>o shorts, Capri pants</w:t>
      </w:r>
      <w:r>
        <w:t>, or short skirts may be worn.  C</w:t>
      </w:r>
      <w:r w:rsidRPr="005A2B9A">
        <w:t>losed-toe-shoes, preferably leather tennis shoes worn with socks</w:t>
      </w:r>
      <w:r>
        <w:t>, are required</w:t>
      </w:r>
      <w:r w:rsidRPr="005A2B9A">
        <w:t xml:space="preserve">. Hair longer than shoulder length should be pulled up in a clip or ponytail. </w:t>
      </w:r>
      <w:r>
        <w:t xml:space="preserve">Fingernail length should be kept appropriate to ensure that gloves fit properly and do not tear.  </w:t>
      </w:r>
      <w:r w:rsidRPr="005A2B9A">
        <w:t>Excessive jewelry is not pe</w:t>
      </w:r>
      <w:r>
        <w:t>rmitted</w:t>
      </w:r>
      <w:r w:rsidRPr="005A2B9A">
        <w:t xml:space="preserve">. </w:t>
      </w:r>
      <w:r>
        <w:t xml:space="preserve"> </w:t>
      </w:r>
      <w:r w:rsidRPr="005A2B9A">
        <w:t>A</w:t>
      </w:r>
      <w:r w:rsidRPr="005A2B9A">
        <w:rPr>
          <w:rFonts w:eastAsia="MS Mincho"/>
        </w:rPr>
        <w:t xml:space="preserve">ll students are required to wear personal protective equipment </w:t>
      </w:r>
      <w:r>
        <w:rPr>
          <w:rFonts w:eastAsia="MS Mincho"/>
        </w:rPr>
        <w:t xml:space="preserve">(PPE) </w:t>
      </w:r>
      <w:r w:rsidRPr="005A2B9A">
        <w:rPr>
          <w:rFonts w:eastAsia="MS Mincho"/>
        </w:rPr>
        <w:t>which is furnished by Commonwe</w:t>
      </w:r>
      <w:r>
        <w:rPr>
          <w:rFonts w:eastAsia="MS Mincho"/>
        </w:rPr>
        <w:t>alth and included in the cost of</w:t>
      </w:r>
      <w:r w:rsidRPr="005A2B9A">
        <w:rPr>
          <w:rFonts w:eastAsia="MS Mincho"/>
        </w:rPr>
        <w:t xml:space="preserve"> tuition.</w:t>
      </w:r>
    </w:p>
    <w:p w:rsidR="008E2295" w:rsidRPr="008E2295" w:rsidRDefault="008E2295" w:rsidP="001A44A6">
      <w:pPr>
        <w:rPr>
          <w:rFonts w:eastAsia="MS Mincho"/>
        </w:rPr>
      </w:pPr>
    </w:p>
    <w:p w:rsidR="001A44A6" w:rsidRDefault="001A44A6" w:rsidP="001A44A6">
      <w:pPr>
        <w:jc w:val="center"/>
        <w:rPr>
          <w:rFonts w:eastAsia="MS Mincho"/>
          <w:b/>
        </w:rPr>
      </w:pPr>
      <w:r w:rsidRPr="005A2B9A">
        <w:rPr>
          <w:rFonts w:eastAsia="MS Mincho"/>
          <w:b/>
        </w:rPr>
        <w:t>Students are not allowed to take any personal i</w:t>
      </w:r>
      <w:r>
        <w:rPr>
          <w:rFonts w:eastAsia="MS Mincho"/>
          <w:b/>
        </w:rPr>
        <w:t xml:space="preserve">tems into the preparation room </w:t>
      </w:r>
      <w:r w:rsidRPr="005A2B9A">
        <w:rPr>
          <w:rFonts w:eastAsia="MS Mincho"/>
          <w:b/>
        </w:rPr>
        <w:t xml:space="preserve">such as backpacks, purses, keys, cell phones, </w:t>
      </w:r>
      <w:r>
        <w:rPr>
          <w:rFonts w:eastAsia="MS Mincho"/>
          <w:b/>
        </w:rPr>
        <w:t xml:space="preserve">watches, </w:t>
      </w:r>
      <w:r w:rsidRPr="005A2B9A">
        <w:rPr>
          <w:rFonts w:eastAsia="MS Mincho"/>
          <w:b/>
        </w:rPr>
        <w:t>recording devices, pagers, etc.</w:t>
      </w:r>
    </w:p>
    <w:p w:rsidR="001A44A6" w:rsidRDefault="001A44A6" w:rsidP="001A44A6">
      <w:pPr>
        <w:rPr>
          <w:rFonts w:eastAsia="MS Mincho"/>
          <w:b/>
        </w:rPr>
      </w:pPr>
    </w:p>
    <w:p w:rsidR="0025770B" w:rsidRDefault="0025770B" w:rsidP="0025770B">
      <w:pPr>
        <w:spacing w:line="276" w:lineRule="auto"/>
      </w:pPr>
    </w:p>
    <w:p w:rsidR="001A44A6" w:rsidRPr="001A44A6" w:rsidRDefault="001A44A6" w:rsidP="001A44A6">
      <w:pPr>
        <w:rPr>
          <w:rFonts w:eastAsia="MS Mincho"/>
          <w:b/>
          <w:u w:val="single"/>
        </w:rPr>
      </w:pPr>
      <w:r w:rsidRPr="00F95BC1">
        <w:rPr>
          <w:b/>
          <w:bCs/>
        </w:rPr>
        <w:lastRenderedPageBreak/>
        <w:t xml:space="preserve">HEALTH </w:t>
      </w:r>
      <w:r w:rsidR="005C191B">
        <w:rPr>
          <w:b/>
          <w:bCs/>
        </w:rPr>
        <w:t>SERVICES</w:t>
      </w:r>
    </w:p>
    <w:p w:rsidR="001A44A6" w:rsidRDefault="001A44A6" w:rsidP="001A44A6">
      <w:pPr>
        <w:rPr>
          <w:rFonts w:eastAsia="MS Mincho"/>
        </w:rPr>
      </w:pPr>
      <w:r w:rsidRPr="00040486">
        <w:t xml:space="preserve">Students are encouraged to carry proof of insurance to facilitate hospitalization in the event of an emergency. </w:t>
      </w:r>
      <w:r w:rsidRPr="00040486">
        <w:rPr>
          <w:rFonts w:eastAsia="MS Mincho"/>
        </w:rPr>
        <w:t>Health services are not provided by the Institute</w:t>
      </w:r>
      <w:r>
        <w:rPr>
          <w:rFonts w:eastAsia="MS Mincho"/>
        </w:rPr>
        <w:t>.  If desired</w:t>
      </w:r>
      <w:r w:rsidRPr="00040486">
        <w:rPr>
          <w:rFonts w:eastAsia="MS Mincho"/>
        </w:rPr>
        <w:t xml:space="preserve">, </w:t>
      </w:r>
      <w:r>
        <w:rPr>
          <w:rFonts w:eastAsia="MS Mincho"/>
        </w:rPr>
        <w:t xml:space="preserve">then local </w:t>
      </w:r>
      <w:r w:rsidRPr="00040486">
        <w:rPr>
          <w:rFonts w:eastAsia="MS Mincho"/>
        </w:rPr>
        <w:t>students are encouraged to seek immunization assistance from the Texas Department of Health Services (</w:t>
      </w:r>
      <w:hyperlink r:id="rId12" w:history="1">
        <w:r w:rsidRPr="00040486">
          <w:rPr>
            <w:rStyle w:val="Hyperlink"/>
            <w:rFonts w:eastAsia="MS Mincho"/>
          </w:rPr>
          <w:t>www.dshs.state.tx.us</w:t>
        </w:r>
      </w:hyperlink>
      <w:r w:rsidRPr="00040486">
        <w:rPr>
          <w:rFonts w:eastAsia="MS Mincho"/>
        </w:rPr>
        <w:t>), Harris County Public Health and Environmental Services (</w:t>
      </w:r>
      <w:hyperlink r:id="rId13" w:history="1">
        <w:r w:rsidRPr="00040486">
          <w:rPr>
            <w:rStyle w:val="Hyperlink"/>
            <w:rFonts w:eastAsia="MS Mincho"/>
          </w:rPr>
          <w:t>www.dshs.state.tx.us</w:t>
        </w:r>
      </w:hyperlink>
      <w:r w:rsidRPr="00040486">
        <w:rPr>
          <w:rFonts w:eastAsia="MS Mincho"/>
        </w:rPr>
        <w:t>)</w:t>
      </w:r>
      <w:r>
        <w:rPr>
          <w:rFonts w:eastAsia="MS Mincho"/>
        </w:rPr>
        <w:t>,</w:t>
      </w:r>
      <w:r w:rsidRPr="00040486">
        <w:rPr>
          <w:rFonts w:eastAsia="MS Mincho"/>
        </w:rPr>
        <w:t xml:space="preserve"> or any local immunization clinic.  </w:t>
      </w:r>
      <w:r>
        <w:rPr>
          <w:rFonts w:eastAsia="MS Mincho"/>
        </w:rPr>
        <w:t xml:space="preserve">For students in the greater Houston area, </w:t>
      </w:r>
      <w:r w:rsidRPr="00040486">
        <w:rPr>
          <w:rFonts w:eastAsia="MS Mincho"/>
        </w:rPr>
        <w:t>Harris County Clinics</w:t>
      </w:r>
      <w:r>
        <w:rPr>
          <w:rFonts w:eastAsia="MS Mincho"/>
        </w:rPr>
        <w:t xml:space="preserve"> </w:t>
      </w:r>
      <w:r w:rsidRPr="00040486">
        <w:rPr>
          <w:rFonts w:eastAsia="MS Mincho"/>
        </w:rPr>
        <w:t>are as follows:</w:t>
      </w:r>
    </w:p>
    <w:p w:rsidR="001A44A6" w:rsidRPr="0048002E" w:rsidRDefault="001A44A6" w:rsidP="001A44A6">
      <w:pPr>
        <w:rPr>
          <w:rFonts w:eastAsia="MS Mincho"/>
          <w:sz w:val="16"/>
          <w:szCs w:val="16"/>
        </w:rPr>
      </w:pPr>
    </w:p>
    <w:p w:rsidR="001A44A6" w:rsidRPr="005D2765" w:rsidRDefault="001A44A6" w:rsidP="001A44A6">
      <w:pPr>
        <w:rPr>
          <w:rFonts w:eastAsia="MS Mincho"/>
          <w:b/>
        </w:rPr>
      </w:pPr>
      <w:r w:rsidRPr="005D2765">
        <w:rPr>
          <w:rFonts w:eastAsia="MS Mincho"/>
          <w:b/>
        </w:rPr>
        <w:t>Harris County Public Health Cypress Station (WIC) Clinic</w:t>
      </w:r>
    </w:p>
    <w:p w:rsidR="001A44A6" w:rsidRPr="005D2765" w:rsidRDefault="001A44A6" w:rsidP="001A44A6">
      <w:pPr>
        <w:rPr>
          <w:rFonts w:eastAsia="MS Mincho"/>
        </w:rPr>
      </w:pPr>
      <w:r w:rsidRPr="005D2765">
        <w:rPr>
          <w:rFonts w:eastAsia="MS Mincho"/>
        </w:rPr>
        <w:t>221 FM 1960 West, Suite A, Houston, Texas 77090</w:t>
      </w:r>
    </w:p>
    <w:p w:rsidR="001A44A6" w:rsidRDefault="001A44A6" w:rsidP="001A44A6">
      <w:pPr>
        <w:rPr>
          <w:rFonts w:eastAsia="MS Mincho"/>
        </w:rPr>
      </w:pPr>
      <w:r w:rsidRPr="005D2765">
        <w:rPr>
          <w:rFonts w:eastAsia="MS Mincho"/>
        </w:rPr>
        <w:t>(713) 407-5800</w:t>
      </w:r>
    </w:p>
    <w:p w:rsidR="001A44A6" w:rsidRPr="005D2765" w:rsidRDefault="001A44A6" w:rsidP="001A44A6">
      <w:pPr>
        <w:rPr>
          <w:rFonts w:eastAsia="MS Mincho"/>
        </w:rPr>
      </w:pPr>
    </w:p>
    <w:p w:rsidR="001A44A6" w:rsidRPr="005D2765" w:rsidRDefault="001A44A6" w:rsidP="001A44A6">
      <w:pPr>
        <w:rPr>
          <w:rFonts w:eastAsia="MS Mincho"/>
          <w:b/>
        </w:rPr>
      </w:pPr>
      <w:r w:rsidRPr="005D2765">
        <w:rPr>
          <w:rFonts w:eastAsia="MS Mincho"/>
          <w:b/>
        </w:rPr>
        <w:t>Harris County Public Health Humble Clinic</w:t>
      </w:r>
    </w:p>
    <w:p w:rsidR="001A44A6" w:rsidRPr="005D2765" w:rsidRDefault="001A44A6" w:rsidP="001A44A6">
      <w:pPr>
        <w:rPr>
          <w:rFonts w:eastAsia="MS Mincho"/>
        </w:rPr>
      </w:pPr>
      <w:r w:rsidRPr="005D2765">
        <w:rPr>
          <w:rFonts w:eastAsia="MS Mincho"/>
        </w:rPr>
        <w:t>1730 Humble Place Drive, Humble, Texas 77338</w:t>
      </w:r>
    </w:p>
    <w:p w:rsidR="001A44A6" w:rsidRDefault="001A44A6" w:rsidP="001A44A6">
      <w:pPr>
        <w:rPr>
          <w:rFonts w:eastAsia="MS Mincho"/>
        </w:rPr>
      </w:pPr>
      <w:r w:rsidRPr="005D2765">
        <w:rPr>
          <w:rFonts w:eastAsia="MS Mincho"/>
        </w:rPr>
        <w:t>(281) 446-4222</w:t>
      </w:r>
    </w:p>
    <w:p w:rsidR="001A44A6" w:rsidRPr="005D2765" w:rsidRDefault="001A44A6" w:rsidP="001A44A6">
      <w:pPr>
        <w:rPr>
          <w:rFonts w:eastAsia="MS Mincho"/>
        </w:rPr>
      </w:pPr>
    </w:p>
    <w:p w:rsidR="001A44A6" w:rsidRPr="005D2765" w:rsidRDefault="001A44A6" w:rsidP="001A44A6">
      <w:pPr>
        <w:rPr>
          <w:rFonts w:eastAsia="MS Mincho"/>
          <w:b/>
        </w:rPr>
      </w:pPr>
      <w:r w:rsidRPr="005D2765">
        <w:rPr>
          <w:rFonts w:eastAsia="MS Mincho"/>
          <w:b/>
        </w:rPr>
        <w:t>Harris County Public Health Antoine Clinic</w:t>
      </w:r>
    </w:p>
    <w:p w:rsidR="001A44A6" w:rsidRPr="005D2765" w:rsidRDefault="001A44A6" w:rsidP="001A44A6">
      <w:pPr>
        <w:rPr>
          <w:rFonts w:eastAsia="MS Mincho"/>
        </w:rPr>
      </w:pPr>
      <w:r w:rsidRPr="005D2765">
        <w:rPr>
          <w:rFonts w:eastAsia="MS Mincho"/>
        </w:rPr>
        <w:t>5815 Antoine, Houston, Texas 77091</w:t>
      </w:r>
    </w:p>
    <w:p w:rsidR="001A44A6" w:rsidRPr="005D2765" w:rsidRDefault="001A44A6" w:rsidP="001A44A6">
      <w:pPr>
        <w:rPr>
          <w:rFonts w:eastAsia="MS Mincho"/>
        </w:rPr>
      </w:pPr>
      <w:r w:rsidRPr="005D2765">
        <w:rPr>
          <w:rFonts w:eastAsia="MS Mincho"/>
        </w:rPr>
        <w:t>(713) 602-3300</w:t>
      </w:r>
    </w:p>
    <w:p w:rsidR="001A44A6" w:rsidRPr="005D2765" w:rsidRDefault="001A44A6" w:rsidP="001A44A6">
      <w:pPr>
        <w:rPr>
          <w:rFonts w:eastAsia="MS Mincho"/>
        </w:rPr>
      </w:pPr>
    </w:p>
    <w:p w:rsidR="001A44A6" w:rsidRDefault="001A44A6" w:rsidP="001A44A6">
      <w:r>
        <w:t>CIFS</w:t>
      </w:r>
      <w:r w:rsidRPr="00040486">
        <w:t xml:space="preserve"> recognizes the importance of meeting the guidelines set forth by OSHA and the Center</w:t>
      </w:r>
      <w:r>
        <w:t>s</w:t>
      </w:r>
      <w:r w:rsidRPr="00040486">
        <w:t xml:space="preserve"> for Disease Control (CDC) with </w:t>
      </w:r>
      <w:r>
        <w:t>regard to Universal Precautions</w:t>
      </w:r>
      <w:r w:rsidRPr="00040486">
        <w:t xml:space="preserve"> and endeavors to comply with all regulations. These regulations are intended to keep individuals as safe as possible from infections resulting from the handling of </w:t>
      </w:r>
      <w:r>
        <w:t xml:space="preserve">human </w:t>
      </w:r>
      <w:r w:rsidRPr="00040486">
        <w:t xml:space="preserve">remains.  </w:t>
      </w:r>
    </w:p>
    <w:p w:rsidR="001A44A6" w:rsidRPr="0048002E" w:rsidRDefault="001A44A6" w:rsidP="001A44A6">
      <w:pPr>
        <w:rPr>
          <w:sz w:val="16"/>
          <w:szCs w:val="16"/>
        </w:rPr>
      </w:pPr>
    </w:p>
    <w:p w:rsidR="001A44A6" w:rsidRDefault="001A44A6" w:rsidP="001A44A6">
      <w:r>
        <w:t xml:space="preserve">All students are encouraged </w:t>
      </w:r>
      <w:r w:rsidRPr="00040486">
        <w:t xml:space="preserve">to consult their personal physician concerning preventative vaccination and susceptibility testing.  </w:t>
      </w:r>
      <w:r>
        <w:t>It is recommended to have the preventative HBV</w:t>
      </w:r>
      <w:r w:rsidRPr="00040486">
        <w:t xml:space="preserve"> vaccin</w:t>
      </w:r>
      <w:r>
        <w:t>ation</w:t>
      </w:r>
      <w:r w:rsidRPr="00040486">
        <w:t xml:space="preserve"> to protect you against infection by the Hepatitis B virus</w:t>
      </w:r>
      <w:r>
        <w:t>, the Meningococcemia vaccine to protect you from bacterial meningitis, and the Tdap vaccine to protect you from Tetanus and Diphtheria</w:t>
      </w:r>
      <w:r w:rsidRPr="00040486">
        <w:t xml:space="preserve">.  The </w:t>
      </w:r>
      <w:r>
        <w:t xml:space="preserve">Hepatitis B </w:t>
      </w:r>
      <w:r w:rsidRPr="00040486">
        <w:t xml:space="preserve">vaccine is available for individuals who might come into direct contact with blood or body fluids.  This vaccine, administered prior to exposure to the virus, consists of a series of </w:t>
      </w:r>
      <w:r>
        <w:t xml:space="preserve">two or </w:t>
      </w:r>
      <w:r w:rsidRPr="00040486">
        <w:t xml:space="preserve">three injections given over a six-month </w:t>
      </w:r>
      <w:r>
        <w:t>period.  Please refer to the earlier Suggested Enrollment Timetable</w:t>
      </w:r>
      <w:r w:rsidRPr="00040486">
        <w:t xml:space="preserve"> or sign a waiver for the HBV vaccination at th</w:t>
      </w:r>
      <w:r>
        <w:t xml:space="preserve">e time of enrollment.  </w:t>
      </w:r>
    </w:p>
    <w:p w:rsidR="001A44A6" w:rsidRDefault="001A44A6" w:rsidP="001A44A6"/>
    <w:p w:rsidR="004A6D16" w:rsidRDefault="004A6D16" w:rsidP="004A6D16">
      <w:pPr>
        <w:rPr>
          <w:rFonts w:eastAsia="MS Mincho"/>
        </w:rPr>
      </w:pPr>
    </w:p>
    <w:p w:rsidR="00D76CAE" w:rsidRDefault="00D76CAE" w:rsidP="009C7300">
      <w:pPr>
        <w:rPr>
          <w:rFonts w:eastAsia="MS Mincho"/>
          <w:b/>
        </w:rPr>
      </w:pPr>
    </w:p>
    <w:p w:rsidR="0025770B" w:rsidRDefault="0025770B" w:rsidP="009C7300">
      <w:pPr>
        <w:rPr>
          <w:rFonts w:eastAsia="MS Mincho"/>
          <w:b/>
        </w:rPr>
      </w:pPr>
    </w:p>
    <w:p w:rsidR="00D76CAE" w:rsidRDefault="00D76CAE" w:rsidP="009C7300">
      <w:pPr>
        <w:rPr>
          <w:rFonts w:eastAsia="MS Mincho"/>
          <w:b/>
        </w:rPr>
      </w:pPr>
    </w:p>
    <w:p w:rsidR="00E406BE" w:rsidRDefault="00E406BE" w:rsidP="00391529">
      <w:pPr>
        <w:rPr>
          <w:b/>
        </w:rPr>
      </w:pPr>
    </w:p>
    <w:p w:rsidR="00B9742C" w:rsidRDefault="00B9742C" w:rsidP="00DA3B31">
      <w:r>
        <w:br w:type="page"/>
      </w:r>
    </w:p>
    <w:p w:rsidR="00DA3B31" w:rsidRPr="00391529" w:rsidRDefault="00FF703B" w:rsidP="00DA3B31">
      <w:pPr>
        <w:rPr>
          <w:b/>
        </w:rPr>
      </w:pPr>
      <w:r>
        <w:lastRenderedPageBreak/>
        <w:pict>
          <v:rect id="_x0000_i1042" style="width:540pt;height:6pt" o:hralign="center" o:hrstd="t" o:hrnoshade="t" o:hr="t" fillcolor="black" stroked="f"/>
        </w:pict>
      </w:r>
    </w:p>
    <w:p w:rsidR="00DA3B31" w:rsidRPr="002E4817" w:rsidRDefault="00FF703B" w:rsidP="00DA3B31">
      <w:pPr>
        <w:jc w:val="both"/>
        <w:rPr>
          <w:rFonts w:eastAsia="MS Mincho"/>
          <w:b/>
        </w:rPr>
      </w:pPr>
      <w:r>
        <w:pict>
          <v:rect id="_x0000_i1043" style="width:540pt;height:6pt" o:hralign="center" o:hrstd="t" o:hrnoshade="t" o:hr="t" fillcolor="black" stroked="f"/>
        </w:pict>
      </w:r>
    </w:p>
    <w:p w:rsidR="00DA3B31" w:rsidRDefault="00DA3B31" w:rsidP="00391529"/>
    <w:p w:rsidR="00DA3B31" w:rsidRDefault="00160779" w:rsidP="00DA3B31">
      <w:pPr>
        <w:jc w:val="center"/>
        <w:rPr>
          <w:b/>
          <w:sz w:val="36"/>
          <w:szCs w:val="36"/>
        </w:rPr>
      </w:pPr>
      <w:r>
        <w:rPr>
          <w:b/>
          <w:sz w:val="36"/>
          <w:szCs w:val="36"/>
        </w:rPr>
        <w:t xml:space="preserve">Section </w:t>
      </w:r>
    </w:p>
    <w:p w:rsidR="00160779" w:rsidRDefault="00160779" w:rsidP="00DA3B31">
      <w:pPr>
        <w:jc w:val="center"/>
        <w:rPr>
          <w:b/>
          <w:sz w:val="56"/>
          <w:szCs w:val="56"/>
        </w:rPr>
      </w:pPr>
      <w:r w:rsidRPr="00160779">
        <w:rPr>
          <w:b/>
          <w:sz w:val="56"/>
          <w:szCs w:val="56"/>
        </w:rPr>
        <w:t>6</w:t>
      </w:r>
    </w:p>
    <w:p w:rsidR="00160779" w:rsidRDefault="00160779" w:rsidP="00DA3B31">
      <w:pPr>
        <w:jc w:val="center"/>
        <w:rPr>
          <w:b/>
          <w:sz w:val="36"/>
          <w:szCs w:val="36"/>
        </w:rPr>
      </w:pPr>
      <w:r>
        <w:rPr>
          <w:b/>
          <w:sz w:val="36"/>
          <w:szCs w:val="36"/>
        </w:rPr>
        <w:t>Intellectual Property Protection and Ownership</w:t>
      </w:r>
    </w:p>
    <w:p w:rsidR="00160779" w:rsidRPr="00160779" w:rsidRDefault="00160779" w:rsidP="00DA3B31">
      <w:pPr>
        <w:jc w:val="center"/>
        <w:rPr>
          <w:b/>
          <w:sz w:val="16"/>
          <w:szCs w:val="16"/>
        </w:rPr>
      </w:pPr>
    </w:p>
    <w:p w:rsidR="004A6D16" w:rsidRDefault="004A6D16" w:rsidP="004A6D16">
      <w:pPr>
        <w:rPr>
          <w:b/>
        </w:rPr>
      </w:pPr>
      <w:r>
        <w:rPr>
          <w:b/>
        </w:rPr>
        <w:t>PURPOSE</w:t>
      </w:r>
    </w:p>
    <w:p w:rsidR="00343FE0" w:rsidRDefault="00D76CAE">
      <w:r>
        <w:t>CIFS</w:t>
      </w:r>
      <w:r w:rsidR="00160779" w:rsidRPr="00160779">
        <w:t xml:space="preserve"> respects intellectual property rights and ownership. These policies ensure against unauthorized use of copyrighted material and information technology systems and provide clear guidance as to ownership of intellectual property.</w:t>
      </w:r>
    </w:p>
    <w:p w:rsidR="00160779" w:rsidRDefault="00160779" w:rsidP="00160779"/>
    <w:p w:rsidR="00D76CAE" w:rsidRPr="00160779" w:rsidRDefault="00D76CAE" w:rsidP="00160779"/>
    <w:p w:rsidR="00DA3B31" w:rsidRDefault="00160779" w:rsidP="00391529">
      <w:pPr>
        <w:rPr>
          <w:b/>
        </w:rPr>
      </w:pPr>
      <w:r>
        <w:rPr>
          <w:b/>
        </w:rPr>
        <w:t>COPYRIGHT PROTECTION</w:t>
      </w:r>
    </w:p>
    <w:p w:rsidR="00160779" w:rsidRPr="00160779" w:rsidRDefault="00D76CAE" w:rsidP="00391529">
      <w:r>
        <w:t>CIFS</w:t>
      </w:r>
      <w:r w:rsidR="00160779" w:rsidRPr="00160779">
        <w:t xml:space="preserve"> requires its students to respect the rights of others, including intellectual property rights. The </w:t>
      </w:r>
      <w:r w:rsidR="004A6D16">
        <w:t>F</w:t>
      </w:r>
      <w:r w:rsidR="00160779" w:rsidRPr="00160779">
        <w:t>ederal Copyright Act (17 U.S.C. § 101, et seq.) prohibits the unauthorized making and distribution of copyrighted material. Violations of the Copyright Act, including unauthorized peer-to-peer file sharing, may subject students to civil and criminal liabilities. These liabilities include, but are not limited to, actions by a copyright owner to recover actual damages, profits, or statutory damages, as well as reasonable attorneys' fees and costs, and federal criminal charges that may result in fines and imprisonment.  Students found to be in violation of this policy may be suspended from using technology at the Institute.  Any incident after the first violation will result in the student’s dismissal from the Institute.</w:t>
      </w:r>
    </w:p>
    <w:p w:rsidR="00DA3B31" w:rsidRDefault="00DA3B31" w:rsidP="00391529"/>
    <w:p w:rsidR="00D76CAE" w:rsidRPr="00160779" w:rsidRDefault="00D76CAE" w:rsidP="00391529"/>
    <w:p w:rsidR="00160779" w:rsidRDefault="00160779" w:rsidP="00391529">
      <w:pPr>
        <w:rPr>
          <w:b/>
        </w:rPr>
      </w:pPr>
      <w:r>
        <w:rPr>
          <w:b/>
        </w:rPr>
        <w:t>USE OF INSTITUTIONAL INFORMATION TECHNOLOGY RESOURCES</w:t>
      </w:r>
    </w:p>
    <w:p w:rsidR="00160779" w:rsidRDefault="00D76CAE" w:rsidP="00160779">
      <w:r>
        <w:t>CIFS</w:t>
      </w:r>
      <w:r w:rsidR="00160779">
        <w:t xml:space="preserve"> provides its students with access to computer equipment, copier machines, printers, and the Internet, exclusively for educational activities. The Institute's students are prohibited from using any of the foregoing, or any of the other Institute's information technology systems, for the unauthorized copying or distribution of copyrighted materials, including but not limited to unauthorized peer-to-peer file sharing of copyrighted materials. Downloading, viewing, distributing, </w:t>
      </w:r>
      <w:r w:rsidR="005C191B">
        <w:t xml:space="preserve">bookmarking, </w:t>
      </w:r>
      <w:r w:rsidR="00160779">
        <w:t xml:space="preserve">or sending pornographic or obscene materials are also prohibited. </w:t>
      </w:r>
      <w:r w:rsidR="005C191B">
        <w:t xml:space="preserve"> </w:t>
      </w:r>
      <w:r w:rsidR="00160779">
        <w:t xml:space="preserve">Any violation of these policies may result in disciplinary action, up to and including dismissal from </w:t>
      </w:r>
      <w:r>
        <w:t>CIFS</w:t>
      </w:r>
      <w:r w:rsidR="00160779">
        <w:t>.</w:t>
      </w:r>
    </w:p>
    <w:p w:rsidR="00160779" w:rsidRPr="00160779" w:rsidRDefault="00160779" w:rsidP="00160779">
      <w:pPr>
        <w:rPr>
          <w:sz w:val="16"/>
          <w:szCs w:val="16"/>
        </w:rPr>
      </w:pPr>
    </w:p>
    <w:p w:rsidR="00160779" w:rsidRDefault="00160779" w:rsidP="00160779">
      <w:r>
        <w:t>Any communications by students via e-mail, instant messenger, voicemail, or fax that may constitute slander or defamation or may be considered abusive, offensive, harassing, vulgar, obscene, or threatening are prohibited. This content includes, but is not limited to, sexual comments or images, racial slurs, gender-specific comments, or any other comments that would offend someone on the basis of age, race, sex, color, religion, national origin, ancestry, physical challenge, sexual orientation, or veteran status. Any individual with a complaint about such communications should refer to the CIFS Policy of Nondiscrimination.</w:t>
      </w:r>
    </w:p>
    <w:p w:rsidR="00160779" w:rsidRPr="00160779" w:rsidRDefault="00160779" w:rsidP="00160779">
      <w:pPr>
        <w:rPr>
          <w:sz w:val="16"/>
          <w:szCs w:val="16"/>
        </w:rPr>
      </w:pPr>
    </w:p>
    <w:p w:rsidR="00160779" w:rsidRDefault="00160779" w:rsidP="00391529">
      <w:r>
        <w:t xml:space="preserve">Students should not expect computer files, e-mail, voice mail, or Internet bookmarks to be either confidential or private. Students should have no expectation of privacy whatsoever related to their use of the Institute's systems. Even when a message or file is erased, it is still possible to recover the message or file, and therefore privacy of messages and computer files cannot be ensured to anyone. Any computer-generated correspondence, the contents of all computer hard drives on </w:t>
      </w:r>
      <w:r w:rsidR="00D76CAE">
        <w:t>CIFS’s</w:t>
      </w:r>
      <w:r>
        <w:t xml:space="preserve"> premises, and saved voice mail messages are the sole property of </w:t>
      </w:r>
      <w:r w:rsidR="00D76CAE">
        <w:t>CIFS</w:t>
      </w:r>
      <w:r>
        <w:t>, may be considered business records, and could be used in administrative, judicial, or other proceedings.</w:t>
      </w:r>
      <w:bookmarkStart w:id="9" w:name="_Hlk485814563"/>
    </w:p>
    <w:p w:rsidR="00B9742C" w:rsidRDefault="00B9742C" w:rsidP="00391529"/>
    <w:p w:rsidR="002146CC" w:rsidRPr="00160779" w:rsidRDefault="00FF703B" w:rsidP="00391529">
      <w:r>
        <w:lastRenderedPageBreak/>
        <w:pict>
          <v:rect id="_x0000_i1044" style="width:540pt;height:6pt" o:hralign="center" o:hrstd="t" o:hrnoshade="t" o:hr="t" fillcolor="black" stroked="f"/>
        </w:pict>
      </w:r>
    </w:p>
    <w:p w:rsidR="00045455" w:rsidRPr="002E4817" w:rsidRDefault="00FF703B" w:rsidP="002C2BFA">
      <w:pPr>
        <w:jc w:val="both"/>
        <w:rPr>
          <w:rFonts w:eastAsia="MS Mincho"/>
          <w:b/>
        </w:rPr>
      </w:pPr>
      <w:r>
        <w:pict>
          <v:rect id="_x0000_i1045" style="width:540pt;height:6pt" o:hralign="center" o:hrstd="t" o:hrnoshade="t" o:hr="t" fillcolor="black" stroked="f"/>
        </w:pict>
      </w:r>
    </w:p>
    <w:bookmarkEnd w:id="9"/>
    <w:p w:rsidR="001A68CF" w:rsidRPr="00343FE0" w:rsidRDefault="001A68CF" w:rsidP="00045455">
      <w:pPr>
        <w:autoSpaceDE w:val="0"/>
        <w:autoSpaceDN w:val="0"/>
        <w:adjustRightInd w:val="0"/>
        <w:jc w:val="center"/>
        <w:rPr>
          <w:b/>
          <w:bCs/>
          <w:szCs w:val="36"/>
        </w:rPr>
      </w:pPr>
    </w:p>
    <w:p w:rsidR="00045455" w:rsidRDefault="00045455" w:rsidP="00045455">
      <w:pPr>
        <w:autoSpaceDE w:val="0"/>
        <w:autoSpaceDN w:val="0"/>
        <w:adjustRightInd w:val="0"/>
        <w:jc w:val="center"/>
        <w:rPr>
          <w:b/>
          <w:bCs/>
          <w:sz w:val="36"/>
          <w:szCs w:val="36"/>
        </w:rPr>
      </w:pPr>
      <w:r>
        <w:rPr>
          <w:b/>
          <w:bCs/>
          <w:sz w:val="36"/>
          <w:szCs w:val="36"/>
        </w:rPr>
        <w:t>Section</w:t>
      </w:r>
    </w:p>
    <w:p w:rsidR="00045455" w:rsidRDefault="00160779" w:rsidP="00045455">
      <w:pPr>
        <w:autoSpaceDE w:val="0"/>
        <w:autoSpaceDN w:val="0"/>
        <w:adjustRightInd w:val="0"/>
        <w:jc w:val="center"/>
        <w:rPr>
          <w:b/>
          <w:bCs/>
          <w:sz w:val="56"/>
          <w:szCs w:val="56"/>
        </w:rPr>
      </w:pPr>
      <w:r>
        <w:rPr>
          <w:b/>
          <w:bCs/>
          <w:sz w:val="56"/>
          <w:szCs w:val="56"/>
        </w:rPr>
        <w:t>7</w:t>
      </w:r>
    </w:p>
    <w:p w:rsidR="00045455" w:rsidRDefault="00045455" w:rsidP="00045455">
      <w:pPr>
        <w:jc w:val="center"/>
        <w:rPr>
          <w:rFonts w:eastAsia="MS Mincho"/>
          <w:b/>
          <w:u w:val="single"/>
        </w:rPr>
      </w:pPr>
      <w:r>
        <w:rPr>
          <w:b/>
          <w:bCs/>
          <w:sz w:val="36"/>
          <w:szCs w:val="36"/>
        </w:rPr>
        <w:t>Policy Against Harassment &amp; Discrimination</w:t>
      </w:r>
    </w:p>
    <w:p w:rsidR="00045455" w:rsidRDefault="00045455" w:rsidP="002C2BFA">
      <w:pPr>
        <w:jc w:val="both"/>
        <w:rPr>
          <w:rFonts w:eastAsia="MS Mincho"/>
          <w:b/>
        </w:rPr>
      </w:pPr>
    </w:p>
    <w:p w:rsidR="00085764" w:rsidRDefault="00085764" w:rsidP="002C2BFA">
      <w:pPr>
        <w:jc w:val="both"/>
        <w:rPr>
          <w:rFonts w:eastAsia="MS Mincho"/>
          <w:b/>
        </w:rPr>
      </w:pPr>
    </w:p>
    <w:p w:rsidR="00045455" w:rsidRPr="00045455" w:rsidRDefault="00EF483F" w:rsidP="009C7300">
      <w:pPr>
        <w:rPr>
          <w:rFonts w:eastAsia="MS Mincho"/>
          <w:b/>
        </w:rPr>
      </w:pPr>
      <w:r>
        <w:rPr>
          <w:rFonts w:eastAsia="MS Mincho"/>
          <w:b/>
        </w:rPr>
        <w:t>PURPOSE</w:t>
      </w:r>
    </w:p>
    <w:p w:rsidR="002C2BFA" w:rsidRPr="005A2B9A" w:rsidRDefault="002C2BFA" w:rsidP="009C7300">
      <w:pPr>
        <w:rPr>
          <w:rFonts w:eastAsia="MS Mincho"/>
        </w:rPr>
      </w:pPr>
      <w:r w:rsidRPr="005A2B9A">
        <w:rPr>
          <w:rFonts w:eastAsia="MS Mincho"/>
        </w:rPr>
        <w:t xml:space="preserve">It is the policy of </w:t>
      </w:r>
      <w:r w:rsidR="00D76CAE">
        <w:rPr>
          <w:rFonts w:eastAsia="MS Mincho"/>
        </w:rPr>
        <w:t>CIFS</w:t>
      </w:r>
      <w:r w:rsidRPr="005A2B9A">
        <w:rPr>
          <w:rFonts w:eastAsia="MS Mincho"/>
        </w:rPr>
        <w:t xml:space="preserve"> to maintain learning and working environment that is free from </w:t>
      </w:r>
      <w:r w:rsidR="00833565" w:rsidRPr="00833565">
        <w:rPr>
          <w:rFonts w:eastAsia="MS Mincho"/>
        </w:rPr>
        <w:t xml:space="preserve">race, color, religion, gender identity and gender expression, national origin, age, disability, sex, sexual orientation, or Veteran status </w:t>
      </w:r>
      <w:r w:rsidR="00AC24E1" w:rsidRPr="005A2B9A">
        <w:rPr>
          <w:rFonts w:eastAsia="MS Mincho"/>
        </w:rPr>
        <w:t>discrimination.  The I</w:t>
      </w:r>
      <w:r w:rsidRPr="005A2B9A">
        <w:rPr>
          <w:rFonts w:eastAsia="MS Mincho"/>
        </w:rPr>
        <w:t>nstitute prohibits an</w:t>
      </w:r>
      <w:r w:rsidR="00833565">
        <w:rPr>
          <w:rFonts w:eastAsia="MS Mincho"/>
        </w:rPr>
        <w:t>y and all of the above forms of discrimination.</w:t>
      </w:r>
      <w:r w:rsidRPr="005A2B9A">
        <w:rPr>
          <w:rFonts w:eastAsia="MS Mincho"/>
        </w:rPr>
        <w:t xml:space="preserve"> </w:t>
      </w:r>
    </w:p>
    <w:p w:rsidR="002C2BFA" w:rsidRPr="005A2B9A" w:rsidRDefault="002C2BFA" w:rsidP="009C7300">
      <w:pPr>
        <w:rPr>
          <w:rFonts w:eastAsia="MS Mincho"/>
        </w:rPr>
      </w:pPr>
    </w:p>
    <w:p w:rsidR="002C2BFA" w:rsidRDefault="002C2BFA" w:rsidP="009C7300">
      <w:pPr>
        <w:rPr>
          <w:rFonts w:eastAsia="MS Mincho"/>
        </w:rPr>
      </w:pPr>
      <w:r w:rsidRPr="005A2B9A">
        <w:rPr>
          <w:rFonts w:eastAsia="MS Mincho"/>
        </w:rPr>
        <w:t xml:space="preserve">It shall be a violation of this policy for any student, teacher, administrator, </w:t>
      </w:r>
      <w:r w:rsidR="005C191B">
        <w:rPr>
          <w:rFonts w:eastAsia="MS Mincho"/>
        </w:rPr>
        <w:t xml:space="preserve">present </w:t>
      </w:r>
      <w:r w:rsidRPr="005A2B9A">
        <w:rPr>
          <w:rFonts w:eastAsia="MS Mincho"/>
        </w:rPr>
        <w:t>third</w:t>
      </w:r>
      <w:r w:rsidR="005C191B">
        <w:rPr>
          <w:rFonts w:eastAsia="MS Mincho"/>
        </w:rPr>
        <w:t>-</w:t>
      </w:r>
      <w:r w:rsidRPr="005A2B9A">
        <w:rPr>
          <w:rFonts w:eastAsia="MS Mincho"/>
        </w:rPr>
        <w:t>party</w:t>
      </w:r>
      <w:r w:rsidR="005C191B">
        <w:rPr>
          <w:rFonts w:eastAsia="MS Mincho"/>
        </w:rPr>
        <w:t xml:space="preserve">, </w:t>
      </w:r>
      <w:r w:rsidR="00AC24E1" w:rsidRPr="005A2B9A">
        <w:rPr>
          <w:rFonts w:eastAsia="MS Mincho"/>
        </w:rPr>
        <w:t xml:space="preserve">or </w:t>
      </w:r>
      <w:r w:rsidR="005C191B">
        <w:rPr>
          <w:rFonts w:eastAsia="MS Mincho"/>
        </w:rPr>
        <w:t xml:space="preserve">other </w:t>
      </w:r>
      <w:r w:rsidR="00D76CAE">
        <w:rPr>
          <w:rFonts w:eastAsia="MS Mincho"/>
        </w:rPr>
        <w:t>school</w:t>
      </w:r>
      <w:r w:rsidRPr="005A2B9A">
        <w:rPr>
          <w:rFonts w:eastAsia="MS Mincho"/>
        </w:rPr>
        <w:t xml:space="preserve"> personnel to harass a student, t</w:t>
      </w:r>
      <w:r w:rsidR="00AC24E1" w:rsidRPr="005A2B9A">
        <w:rPr>
          <w:rFonts w:eastAsia="MS Mincho"/>
        </w:rPr>
        <w:t xml:space="preserve">eacher, administrator, or </w:t>
      </w:r>
      <w:r w:rsidR="00D76CAE">
        <w:rPr>
          <w:rFonts w:eastAsia="MS Mincho"/>
        </w:rPr>
        <w:t>school</w:t>
      </w:r>
      <w:r w:rsidR="007407D1" w:rsidRPr="005A2B9A">
        <w:rPr>
          <w:rFonts w:eastAsia="MS Mincho"/>
        </w:rPr>
        <w:t xml:space="preserve"> personnel through conduct or </w:t>
      </w:r>
      <w:r w:rsidR="00B63F17">
        <w:rPr>
          <w:rFonts w:eastAsia="MS Mincho"/>
        </w:rPr>
        <w:t>communication.</w:t>
      </w:r>
    </w:p>
    <w:p w:rsidR="00B63F17" w:rsidRPr="005A2B9A" w:rsidRDefault="00B63F17" w:rsidP="009C7300">
      <w:pPr>
        <w:rPr>
          <w:rFonts w:eastAsia="MS Mincho"/>
        </w:rPr>
      </w:pPr>
    </w:p>
    <w:p w:rsidR="002C2BFA" w:rsidRPr="005A2B9A" w:rsidRDefault="002C2BFA" w:rsidP="009C7300">
      <w:pPr>
        <w:rPr>
          <w:rFonts w:eastAsia="MS Mincho"/>
        </w:rPr>
      </w:pPr>
      <w:r w:rsidRPr="005A2B9A">
        <w:rPr>
          <w:rFonts w:eastAsia="MS Mincho"/>
        </w:rPr>
        <w:t>It shall be a violation of this policy for any student, teacher, administrator, third party</w:t>
      </w:r>
      <w:r w:rsidR="007F4E68">
        <w:rPr>
          <w:rFonts w:eastAsia="MS Mincho"/>
        </w:rPr>
        <w:t xml:space="preserve"> </w:t>
      </w:r>
      <w:r w:rsidRPr="005A2B9A">
        <w:rPr>
          <w:rFonts w:eastAsia="MS Mincho"/>
        </w:rPr>
        <w:t>(present on the premises) or othe</w:t>
      </w:r>
      <w:r w:rsidR="00B63F17">
        <w:rPr>
          <w:rFonts w:eastAsia="MS Mincho"/>
        </w:rPr>
        <w:t>r Institute personnel to discriminate, or attempt to discriminate</w:t>
      </w:r>
      <w:r w:rsidRPr="005A2B9A">
        <w:rPr>
          <w:rFonts w:eastAsia="MS Mincho"/>
        </w:rPr>
        <w:t xml:space="preserve"> </w:t>
      </w:r>
      <w:r w:rsidR="00B63F17" w:rsidRPr="00B63F17">
        <w:rPr>
          <w:rFonts w:eastAsia="MS Mincho"/>
        </w:rPr>
        <w:t>on the basis of race, color, religion, gender identity and gender expression, national origin, age, disability, sex, sexual orientation, or Veteran status</w:t>
      </w:r>
      <w:r w:rsidR="00B63F17">
        <w:rPr>
          <w:rFonts w:eastAsia="MS Mincho"/>
        </w:rPr>
        <w:t>.</w:t>
      </w:r>
    </w:p>
    <w:p w:rsidR="002C2BFA" w:rsidRPr="005A2B9A" w:rsidRDefault="002C2BFA" w:rsidP="009C7300">
      <w:pPr>
        <w:rPr>
          <w:rFonts w:eastAsia="MS Mincho"/>
        </w:rPr>
      </w:pPr>
    </w:p>
    <w:p w:rsidR="00783E10" w:rsidRDefault="00D76CAE" w:rsidP="009C7300">
      <w:pPr>
        <w:rPr>
          <w:rFonts w:eastAsia="MS Mincho"/>
        </w:rPr>
      </w:pPr>
      <w:r>
        <w:rPr>
          <w:rFonts w:eastAsia="MS Mincho"/>
        </w:rPr>
        <w:t>CIFS</w:t>
      </w:r>
      <w:r w:rsidR="002C2BFA" w:rsidRPr="005A2B9A">
        <w:rPr>
          <w:rFonts w:eastAsia="MS Mincho"/>
        </w:rPr>
        <w:t xml:space="preserve"> will act to investigate a</w:t>
      </w:r>
      <w:r w:rsidR="0094554B">
        <w:rPr>
          <w:rFonts w:eastAsia="MS Mincho"/>
        </w:rPr>
        <w:t>l</w:t>
      </w:r>
      <w:r w:rsidR="002C2BFA" w:rsidRPr="005A2B9A">
        <w:rPr>
          <w:rFonts w:eastAsia="MS Mincho"/>
        </w:rPr>
        <w:t xml:space="preserve">l complaints, formal or informal, verbal or written, </w:t>
      </w:r>
      <w:r w:rsidR="00B63F17">
        <w:rPr>
          <w:rFonts w:eastAsia="MS Mincho"/>
        </w:rPr>
        <w:t>regarding harassment and/or discrimination</w:t>
      </w:r>
      <w:r w:rsidR="002C2BFA" w:rsidRPr="005A2B9A">
        <w:rPr>
          <w:rFonts w:eastAsia="MS Mincho"/>
        </w:rPr>
        <w:t>, and to discipline or take appropriate action against any student, teacher, administrator, or other Institute personnel who is found to have violated this policy.</w:t>
      </w:r>
    </w:p>
    <w:p w:rsidR="00D76CAE" w:rsidRDefault="00D76CAE" w:rsidP="009C7300">
      <w:pPr>
        <w:rPr>
          <w:rFonts w:eastAsia="MS Mincho"/>
        </w:rPr>
      </w:pPr>
    </w:p>
    <w:p w:rsidR="00783E10" w:rsidRPr="005A2B9A" w:rsidRDefault="00783E10" w:rsidP="009C7300">
      <w:pPr>
        <w:rPr>
          <w:rFonts w:eastAsia="MS Mincho"/>
        </w:rPr>
      </w:pPr>
      <w:r>
        <w:rPr>
          <w:rFonts w:eastAsia="MS Mincho"/>
        </w:rPr>
        <w:t>The Title IX Officer</w:t>
      </w:r>
      <w:r w:rsidR="00F14CE3">
        <w:rPr>
          <w:rFonts w:eastAsia="MS Mincho"/>
        </w:rPr>
        <w:t xml:space="preserve"> at Commonwealth Institute </w:t>
      </w:r>
      <w:r w:rsidR="009719FC">
        <w:rPr>
          <w:rFonts w:eastAsia="MS Mincho"/>
        </w:rPr>
        <w:t>is</w:t>
      </w:r>
      <w:r>
        <w:rPr>
          <w:rFonts w:eastAsia="MS Mincho"/>
        </w:rPr>
        <w:t xml:space="preserve"> </w:t>
      </w:r>
      <w:r w:rsidR="00F14CE3">
        <w:rPr>
          <w:rFonts w:eastAsia="MS Mincho"/>
        </w:rPr>
        <w:t xml:space="preserve">the Admissions </w:t>
      </w:r>
      <w:r w:rsidR="005C191B">
        <w:rPr>
          <w:rFonts w:eastAsia="MS Mincho"/>
        </w:rPr>
        <w:t>Counselor</w:t>
      </w:r>
      <w:r w:rsidR="00F14CE3">
        <w:rPr>
          <w:rFonts w:eastAsia="MS Mincho"/>
        </w:rPr>
        <w:t>,</w:t>
      </w:r>
      <w:r>
        <w:rPr>
          <w:rFonts w:eastAsia="MS Mincho"/>
        </w:rPr>
        <w:t xml:space="preserve"> </w:t>
      </w:r>
      <w:r w:rsidR="00F14CE3" w:rsidRPr="00F14CE3">
        <w:rPr>
          <w:rFonts w:eastAsia="MS Mincho"/>
        </w:rPr>
        <w:t xml:space="preserve">René </w:t>
      </w:r>
      <w:proofErr w:type="spellStart"/>
      <w:r w:rsidR="00F14CE3" w:rsidRPr="00F14CE3">
        <w:rPr>
          <w:rFonts w:eastAsia="MS Mincho"/>
        </w:rPr>
        <w:t>Altheimer</w:t>
      </w:r>
      <w:proofErr w:type="spellEnd"/>
      <w:r w:rsidR="00F14CE3">
        <w:rPr>
          <w:rFonts w:eastAsia="MS Mincho"/>
        </w:rPr>
        <w:t>.</w:t>
      </w:r>
      <w:r>
        <w:rPr>
          <w:rFonts w:eastAsia="MS Mincho"/>
        </w:rPr>
        <w:t xml:space="preserve"> The Institute maintains a Title IX Complaint Form which is made freely available upon request.</w:t>
      </w:r>
    </w:p>
    <w:p w:rsidR="002C2BFA" w:rsidRDefault="002C2BFA" w:rsidP="009C7300">
      <w:pPr>
        <w:rPr>
          <w:rFonts w:eastAsia="MS Mincho"/>
        </w:rPr>
      </w:pPr>
    </w:p>
    <w:p w:rsidR="00D76CAE" w:rsidRPr="005A2B9A" w:rsidRDefault="00D76CAE" w:rsidP="009C7300">
      <w:pPr>
        <w:rPr>
          <w:rFonts w:eastAsia="MS Mincho"/>
        </w:rPr>
      </w:pPr>
    </w:p>
    <w:p w:rsidR="00E520E2" w:rsidRDefault="00204658" w:rsidP="009C7300">
      <w:pPr>
        <w:rPr>
          <w:b/>
          <w:bCs/>
        </w:rPr>
      </w:pPr>
      <w:r>
        <w:rPr>
          <w:b/>
          <w:bCs/>
        </w:rPr>
        <w:t>SEXUAL HARASSMENT</w:t>
      </w:r>
    </w:p>
    <w:p w:rsidR="00204658" w:rsidRDefault="00D76CAE" w:rsidP="009C7300">
      <w:pPr>
        <w:rPr>
          <w:bCs/>
        </w:rPr>
      </w:pPr>
      <w:r>
        <w:rPr>
          <w:bCs/>
        </w:rPr>
        <w:t>CIFS</w:t>
      </w:r>
      <w:r w:rsidR="00204658">
        <w:rPr>
          <w:bCs/>
        </w:rPr>
        <w:t xml:space="preserve"> </w:t>
      </w:r>
      <w:r>
        <w:rPr>
          <w:bCs/>
        </w:rPr>
        <w:t>strictly f</w:t>
      </w:r>
      <w:r w:rsidR="00204658">
        <w:rPr>
          <w:bCs/>
        </w:rPr>
        <w:t xml:space="preserve">orbids sexual harassment.  Sexual harassment is unwelcome conduct of a sexual nature including: Unwelcome sexual advances; requests for sexual favors; and other verbal, nonverbal, or physical conduct of a sexual nature.  These specified acts constitute sexual harassment for a Commonwealth Institute student when: (a) submission to such advances, requests, or conduct is made either explicitly or implicitly </w:t>
      </w:r>
      <w:r w:rsidR="008E4556">
        <w:rPr>
          <w:bCs/>
        </w:rPr>
        <w:t xml:space="preserve">a term or condition of the individual’s academic advancement, participation in Institute programs or activities, or is used as a basis for academic decisions affecting the individual; (b) </w:t>
      </w:r>
      <w:r w:rsidR="009364A1">
        <w:rPr>
          <w:bCs/>
        </w:rPr>
        <w:t xml:space="preserve">rejection of such advances, requests, or conduct affects a term or condition of the individual’s academic advancement, participation in Institute programs or activities, or is used as a basis for academic decisions affecting the individual; or (c) such </w:t>
      </w:r>
      <w:r w:rsidR="00783E10">
        <w:rPr>
          <w:bCs/>
        </w:rPr>
        <w:t>conduct has the purpose or effect of unreasonably interfering with the individual’s academic performance, education, or participation in Institute programs or activities, or of creating an intimidating or hostile work or academic environment.</w:t>
      </w:r>
    </w:p>
    <w:p w:rsidR="000A2DC3" w:rsidRDefault="000A2DC3" w:rsidP="009C7300">
      <w:pPr>
        <w:rPr>
          <w:bCs/>
        </w:rPr>
      </w:pPr>
    </w:p>
    <w:p w:rsidR="00783E10" w:rsidRDefault="00783E10" w:rsidP="009C7300">
      <w:pPr>
        <w:rPr>
          <w:b/>
          <w:bCs/>
        </w:rPr>
      </w:pPr>
      <w:r>
        <w:rPr>
          <w:b/>
          <w:bCs/>
        </w:rPr>
        <w:t>Examples of sexual harassment may include but are not limited to:</w:t>
      </w:r>
    </w:p>
    <w:p w:rsidR="000A2DC3" w:rsidRDefault="000A2DC3" w:rsidP="009C7300">
      <w:pPr>
        <w:rPr>
          <w:b/>
          <w:bCs/>
        </w:rPr>
      </w:pPr>
    </w:p>
    <w:p w:rsidR="00783E10" w:rsidRDefault="00783E10" w:rsidP="009C7300">
      <w:pPr>
        <w:numPr>
          <w:ilvl w:val="0"/>
          <w:numId w:val="24"/>
        </w:numPr>
        <w:rPr>
          <w:bCs/>
        </w:rPr>
      </w:pPr>
      <w:r>
        <w:rPr>
          <w:bCs/>
        </w:rPr>
        <w:t>Repeated offensive sexual flirtations, advances, or propositions;</w:t>
      </w:r>
    </w:p>
    <w:p w:rsidR="00783E10" w:rsidRDefault="00783E10" w:rsidP="009C7300">
      <w:pPr>
        <w:numPr>
          <w:ilvl w:val="0"/>
          <w:numId w:val="24"/>
        </w:numPr>
        <w:rPr>
          <w:bCs/>
        </w:rPr>
      </w:pPr>
      <w:r>
        <w:rPr>
          <w:bCs/>
        </w:rPr>
        <w:t>Verbal abuse or innuendo of a sexual nature which is continued or repeated;</w:t>
      </w:r>
    </w:p>
    <w:p w:rsidR="00783E10" w:rsidRDefault="00484769" w:rsidP="009C7300">
      <w:pPr>
        <w:numPr>
          <w:ilvl w:val="0"/>
          <w:numId w:val="24"/>
        </w:numPr>
        <w:rPr>
          <w:bCs/>
        </w:rPr>
      </w:pPr>
      <w:r>
        <w:rPr>
          <w:bCs/>
        </w:rPr>
        <w:t xml:space="preserve">Physical contact such as touching, hugging, patting, </w:t>
      </w:r>
      <w:r w:rsidR="00C113FD">
        <w:rPr>
          <w:bCs/>
        </w:rPr>
        <w:t>or pinching which is uninvited and unwanted by the other person;</w:t>
      </w:r>
    </w:p>
    <w:p w:rsidR="00C113FD" w:rsidRDefault="00C113FD" w:rsidP="009C7300">
      <w:pPr>
        <w:numPr>
          <w:ilvl w:val="0"/>
          <w:numId w:val="24"/>
        </w:numPr>
        <w:rPr>
          <w:bCs/>
        </w:rPr>
      </w:pPr>
      <w:r>
        <w:rPr>
          <w:bCs/>
        </w:rPr>
        <w:lastRenderedPageBreak/>
        <w:t>Offensive verbal comments of a sexual nature about an individual’s body or sexual terms used to describe an individual;</w:t>
      </w:r>
    </w:p>
    <w:p w:rsidR="00C113FD" w:rsidRDefault="00C113FD" w:rsidP="009C7300">
      <w:pPr>
        <w:numPr>
          <w:ilvl w:val="0"/>
          <w:numId w:val="24"/>
        </w:numPr>
        <w:rPr>
          <w:bCs/>
        </w:rPr>
      </w:pPr>
      <w:r>
        <w:rPr>
          <w:bCs/>
        </w:rPr>
        <w:t>An open display of sexually suggestive objects or pictures if people find them offensive;</w:t>
      </w:r>
    </w:p>
    <w:p w:rsidR="00C113FD" w:rsidRDefault="00C113FD" w:rsidP="009C7300">
      <w:pPr>
        <w:numPr>
          <w:ilvl w:val="0"/>
          <w:numId w:val="24"/>
        </w:numPr>
        <w:rPr>
          <w:bCs/>
        </w:rPr>
      </w:pPr>
      <w:r>
        <w:rPr>
          <w:bCs/>
        </w:rPr>
        <w:t>Jokes or remarks of a sexual nature if people find them offensive; and</w:t>
      </w:r>
    </w:p>
    <w:p w:rsidR="00C113FD" w:rsidRDefault="00C113FD" w:rsidP="009C7300">
      <w:pPr>
        <w:numPr>
          <w:ilvl w:val="0"/>
          <w:numId w:val="24"/>
        </w:numPr>
        <w:rPr>
          <w:bCs/>
        </w:rPr>
      </w:pPr>
      <w:r>
        <w:rPr>
          <w:bCs/>
        </w:rPr>
        <w:t>Unwanted, prolonged, or apparent staring or leering at a person.</w:t>
      </w:r>
    </w:p>
    <w:p w:rsidR="00C113FD" w:rsidRDefault="00C113FD" w:rsidP="00C113FD">
      <w:pPr>
        <w:rPr>
          <w:bCs/>
        </w:rPr>
      </w:pPr>
    </w:p>
    <w:p w:rsidR="004A6D16" w:rsidRDefault="004A6D16" w:rsidP="004A6D16">
      <w:pPr>
        <w:rPr>
          <w:b/>
          <w:bCs/>
        </w:rPr>
      </w:pPr>
    </w:p>
    <w:p w:rsidR="00C113FD" w:rsidRDefault="000A2DC3" w:rsidP="004A6D16">
      <w:pPr>
        <w:rPr>
          <w:b/>
          <w:bCs/>
        </w:rPr>
      </w:pPr>
      <w:r>
        <w:rPr>
          <w:b/>
          <w:bCs/>
        </w:rPr>
        <w:t>NOTICE OF NONDISCRIMINATORY POLICY REGARDING STUDENTS</w:t>
      </w:r>
    </w:p>
    <w:p w:rsidR="00330B19" w:rsidRDefault="00330B19" w:rsidP="00330B19">
      <w:pPr>
        <w:rPr>
          <w:bCs/>
        </w:rPr>
      </w:pPr>
      <w:r w:rsidRPr="00330B19">
        <w:rPr>
          <w:bCs/>
        </w:rPr>
        <w:t>Commonwealth Institute of Funeral Service is committed to providing an educational climate that is conducive to the personal and professional development of each individual. CIFS does not discriminate and prohibits discrimination on the basis of race, color, religion, gender identity and gender expression, national origin, age, disability, sex, sexual orientation, or Veteran status in employment or the rights, privileges, programs, and activities generally accorded or made available to students at the school, administration of its educational policies, admissions policies, scholarship and loan programs, and other school administered programs. To ensure compliance with Title IX and other federal and state civil rights laws, the Institute has developed policies and procedures that prohibit discrimination in all of its forms.</w:t>
      </w:r>
    </w:p>
    <w:p w:rsidR="00330B19" w:rsidRPr="00330B19" w:rsidRDefault="00330B19" w:rsidP="00330B19">
      <w:pPr>
        <w:rPr>
          <w:bCs/>
        </w:rPr>
      </w:pPr>
    </w:p>
    <w:p w:rsidR="00330B19" w:rsidRDefault="00330B19" w:rsidP="00330B19">
      <w:pPr>
        <w:rPr>
          <w:bCs/>
        </w:rPr>
      </w:pPr>
      <w:r w:rsidRPr="00330B19">
        <w:rPr>
          <w:bCs/>
        </w:rPr>
        <w:t xml:space="preserve">Commonwealth Institute of Funeral Service is committed to cultivating an environment free from inappropriate conduct of a sexual or gender-based nature including sex discrimination, sexual assault, sexual harassment, and sexual violence. </w:t>
      </w:r>
    </w:p>
    <w:p w:rsidR="00330B19" w:rsidRPr="00330B19" w:rsidRDefault="00330B19" w:rsidP="00330B19">
      <w:pPr>
        <w:rPr>
          <w:bCs/>
        </w:rPr>
      </w:pPr>
    </w:p>
    <w:p w:rsidR="00330B19" w:rsidRPr="00330B19" w:rsidRDefault="007D2EC6" w:rsidP="00330B19">
      <w:pPr>
        <w:rPr>
          <w:bCs/>
        </w:rPr>
      </w:pPr>
      <w:r w:rsidRPr="00371B7B">
        <w:rPr>
          <w:bCs/>
        </w:rPr>
        <w:t xml:space="preserve">René </w:t>
      </w:r>
      <w:proofErr w:type="spellStart"/>
      <w:r w:rsidRPr="00371B7B">
        <w:rPr>
          <w:bCs/>
        </w:rPr>
        <w:t>Altheimer</w:t>
      </w:r>
      <w:proofErr w:type="spellEnd"/>
      <w:r>
        <w:rPr>
          <w:bCs/>
        </w:rPr>
        <w:t xml:space="preserve">, Admissions </w:t>
      </w:r>
      <w:r w:rsidR="005C191B">
        <w:rPr>
          <w:bCs/>
        </w:rPr>
        <w:t>Counselor</w:t>
      </w:r>
      <w:r>
        <w:rPr>
          <w:bCs/>
        </w:rPr>
        <w:t xml:space="preserve">, </w:t>
      </w:r>
      <w:r w:rsidR="008E2295">
        <w:rPr>
          <w:bCs/>
        </w:rPr>
        <w:t>is</w:t>
      </w:r>
      <w:r w:rsidR="00330B19" w:rsidRPr="00330B19">
        <w:rPr>
          <w:bCs/>
        </w:rPr>
        <w:t xml:space="preserve"> des</w:t>
      </w:r>
      <w:r>
        <w:rPr>
          <w:bCs/>
        </w:rPr>
        <w:t>ignated as the Title IX Officer</w:t>
      </w:r>
      <w:r w:rsidR="00330B19" w:rsidRPr="00330B19">
        <w:rPr>
          <w:bCs/>
        </w:rPr>
        <w:t>. All inquiries concerning CIFS policies, compliance with applicable laws, statutes, and regulations, and complaints may be directed to:</w:t>
      </w:r>
    </w:p>
    <w:p w:rsidR="00330B19" w:rsidRPr="00330B19" w:rsidRDefault="00330B19" w:rsidP="00330B19">
      <w:pPr>
        <w:rPr>
          <w:bCs/>
        </w:rPr>
      </w:pPr>
    </w:p>
    <w:p w:rsidR="00330B19" w:rsidRPr="00330B19" w:rsidRDefault="00371B7B" w:rsidP="00330B19">
      <w:pPr>
        <w:rPr>
          <w:bCs/>
        </w:rPr>
      </w:pPr>
      <w:bookmarkStart w:id="10" w:name="_Hlk486490972"/>
      <w:r w:rsidRPr="00371B7B">
        <w:rPr>
          <w:bCs/>
        </w:rPr>
        <w:t xml:space="preserve">René </w:t>
      </w:r>
      <w:proofErr w:type="spellStart"/>
      <w:r w:rsidRPr="00371B7B">
        <w:rPr>
          <w:bCs/>
        </w:rPr>
        <w:t>Altheimer</w:t>
      </w:r>
      <w:bookmarkEnd w:id="10"/>
      <w:proofErr w:type="spellEnd"/>
    </w:p>
    <w:p w:rsidR="00330B19" w:rsidRPr="00330B19" w:rsidRDefault="00371B7B" w:rsidP="00330B19">
      <w:pPr>
        <w:rPr>
          <w:bCs/>
        </w:rPr>
      </w:pPr>
      <w:r>
        <w:rPr>
          <w:bCs/>
        </w:rPr>
        <w:t>415 Barren Springs Dr.</w:t>
      </w:r>
    </w:p>
    <w:p w:rsidR="00330B19" w:rsidRPr="00330B19" w:rsidRDefault="00371B7B" w:rsidP="00330B19">
      <w:pPr>
        <w:rPr>
          <w:bCs/>
        </w:rPr>
      </w:pPr>
      <w:r>
        <w:rPr>
          <w:bCs/>
        </w:rPr>
        <w:t>Houston, TX 77090</w:t>
      </w:r>
    </w:p>
    <w:p w:rsidR="00330B19" w:rsidRDefault="00371B7B" w:rsidP="00330B19">
      <w:pPr>
        <w:rPr>
          <w:bCs/>
        </w:rPr>
      </w:pPr>
      <w:r>
        <w:rPr>
          <w:bCs/>
        </w:rPr>
        <w:t xml:space="preserve">(281) 873-0262 or </w:t>
      </w:r>
      <w:hyperlink r:id="rId14" w:history="1">
        <w:r w:rsidRPr="00371B7B">
          <w:rPr>
            <w:rStyle w:val="Hyperlink"/>
          </w:rPr>
          <w:t>r.altheimer@commonwealth.edu</w:t>
        </w:r>
      </w:hyperlink>
    </w:p>
    <w:p w:rsidR="00330B19" w:rsidRDefault="00330B19" w:rsidP="00330B19">
      <w:pPr>
        <w:rPr>
          <w:bCs/>
        </w:rPr>
      </w:pPr>
    </w:p>
    <w:p w:rsidR="00330B19" w:rsidRDefault="00330B19" w:rsidP="007F4E68">
      <w:pPr>
        <w:rPr>
          <w:rFonts w:eastAsia="MS Mincho"/>
          <w:b/>
        </w:rPr>
      </w:pPr>
    </w:p>
    <w:p w:rsidR="00D659B4" w:rsidRDefault="00D659B4" w:rsidP="007F4E68">
      <w:pPr>
        <w:rPr>
          <w:rFonts w:eastAsia="MS Mincho"/>
          <w:b/>
        </w:rPr>
      </w:pPr>
      <w:r w:rsidRPr="00E520E2">
        <w:rPr>
          <w:rFonts w:eastAsia="MS Mincho"/>
          <w:b/>
        </w:rPr>
        <w:t>SUMMARY OF POSSIBLE SANCTIONS</w:t>
      </w:r>
    </w:p>
    <w:p w:rsidR="008E2295" w:rsidRPr="00E520E2" w:rsidRDefault="008E2295" w:rsidP="007F4E68">
      <w:pPr>
        <w:rPr>
          <w:rFonts w:eastAsia="MS Mincho"/>
          <w:b/>
        </w:rPr>
      </w:pPr>
    </w:p>
    <w:p w:rsidR="00D659B4" w:rsidRPr="005A2B9A" w:rsidRDefault="00D659B4" w:rsidP="007F4E68">
      <w:pPr>
        <w:numPr>
          <w:ilvl w:val="0"/>
          <w:numId w:val="19"/>
        </w:numPr>
      </w:pPr>
      <w:r w:rsidRPr="005A2B9A">
        <w:t>Censure/Disciplinary Reprimand - Verbal warning or written notification to a student that he/she has violated an Institute rule or policy and that subsequent wrongful conduct will not be tolerated and may result in more severe disciplinary actions.</w:t>
      </w:r>
    </w:p>
    <w:p w:rsidR="00D659B4" w:rsidRPr="005A2B9A" w:rsidRDefault="00D659B4" w:rsidP="007F4E68"/>
    <w:p w:rsidR="00390B18" w:rsidRDefault="00D659B4" w:rsidP="004D4240">
      <w:pPr>
        <w:numPr>
          <w:ilvl w:val="0"/>
          <w:numId w:val="14"/>
        </w:numPr>
        <w:tabs>
          <w:tab w:val="clear" w:pos="1080"/>
          <w:tab w:val="num" w:pos="720"/>
        </w:tabs>
        <w:ind w:left="720"/>
      </w:pPr>
      <w:r w:rsidRPr="005A2B9A">
        <w:t>Restitution - Reimbursement for damages to or misappropriation of property and/or compensation for injury. This may take the form of appropriat</w:t>
      </w:r>
      <w:r w:rsidR="00390B18">
        <w:t>e service or other compensation</w:t>
      </w:r>
    </w:p>
    <w:p w:rsidR="00330B19" w:rsidRDefault="00330B19" w:rsidP="00390B18">
      <w:pPr>
        <w:ind w:left="720"/>
      </w:pPr>
    </w:p>
    <w:p w:rsidR="00D659B4" w:rsidRDefault="00D659B4" w:rsidP="004D4240">
      <w:pPr>
        <w:numPr>
          <w:ilvl w:val="0"/>
          <w:numId w:val="14"/>
        </w:numPr>
        <w:tabs>
          <w:tab w:val="clear" w:pos="1080"/>
          <w:tab w:val="num" w:pos="720"/>
        </w:tabs>
        <w:ind w:left="720"/>
      </w:pPr>
      <w:r w:rsidRPr="005A2B9A">
        <w:t>Dismissal/Suspension - Termination of student status for an indefinite period. A Dismissed/suspended student may not re-enroll at Commonwealth Institute unless and until his or her readmission is specifically approved by the President. Readmission after dismissal may be granted only under exceptional circumstances.</w:t>
      </w:r>
    </w:p>
    <w:p w:rsidR="00DC43DE" w:rsidRPr="005A2B9A" w:rsidRDefault="00DC43DE" w:rsidP="007F4E68">
      <w:pPr>
        <w:ind w:left="720"/>
      </w:pPr>
    </w:p>
    <w:p w:rsidR="00D659B4" w:rsidRDefault="00D659B4" w:rsidP="007F4E68">
      <w:pPr>
        <w:numPr>
          <w:ilvl w:val="0"/>
          <w:numId w:val="14"/>
        </w:numPr>
        <w:tabs>
          <w:tab w:val="clear" w:pos="1080"/>
          <w:tab w:val="num" w:pos="720"/>
        </w:tabs>
        <w:ind w:left="720"/>
      </w:pPr>
      <w:r w:rsidRPr="005A2B9A">
        <w:t>Revocation of Degree – A student’s degree may be revoked if it was obtained by fraud. If a degree is revoked, the student is barred from returning to Commonwealth Institute.</w:t>
      </w:r>
    </w:p>
    <w:p w:rsidR="00DC43DE" w:rsidRPr="005A2B9A" w:rsidRDefault="00DC43DE" w:rsidP="007F4E68"/>
    <w:p w:rsidR="008E2295" w:rsidRPr="004E32F5" w:rsidRDefault="00D659B4" w:rsidP="008E2295">
      <w:pPr>
        <w:numPr>
          <w:ilvl w:val="0"/>
          <w:numId w:val="14"/>
        </w:numPr>
        <w:tabs>
          <w:tab w:val="clear" w:pos="1080"/>
          <w:tab w:val="num" w:pos="720"/>
        </w:tabs>
        <w:ind w:left="720"/>
      </w:pPr>
      <w:r w:rsidRPr="005A2B9A">
        <w:t>Expulsion – A student may be dismissed from the Institute permanently. When a student is expelled from the Institute, the student may not re-apply for readmission.</w:t>
      </w:r>
    </w:p>
    <w:p w:rsidR="004E32F5" w:rsidRPr="00160779" w:rsidRDefault="00FF703B" w:rsidP="004E32F5">
      <w:r>
        <w:lastRenderedPageBreak/>
        <w:pict>
          <v:rect id="_x0000_i1046" style="width:540pt;height:6pt" o:hralign="center" o:hrstd="t" o:hrnoshade="t" o:hr="t" fillcolor="black" stroked="f"/>
        </w:pict>
      </w:r>
    </w:p>
    <w:p w:rsidR="004E32F5" w:rsidRPr="002E4817" w:rsidRDefault="00FF703B" w:rsidP="004E32F5">
      <w:pPr>
        <w:jc w:val="both"/>
        <w:rPr>
          <w:rFonts w:eastAsia="MS Mincho"/>
          <w:b/>
        </w:rPr>
      </w:pPr>
      <w:r>
        <w:pict>
          <v:rect id="_x0000_i1047" style="width:540pt;height:6pt" o:hralign="center" o:hrstd="t" o:hrnoshade="t" o:hr="t" fillcolor="black" stroked="f"/>
        </w:pict>
      </w:r>
    </w:p>
    <w:p w:rsidR="004E32F5" w:rsidRPr="00343FE0" w:rsidRDefault="004E32F5" w:rsidP="004E32F5">
      <w:pPr>
        <w:autoSpaceDE w:val="0"/>
        <w:autoSpaceDN w:val="0"/>
        <w:adjustRightInd w:val="0"/>
        <w:jc w:val="center"/>
        <w:rPr>
          <w:b/>
          <w:bCs/>
          <w:szCs w:val="36"/>
        </w:rPr>
      </w:pPr>
    </w:p>
    <w:p w:rsidR="004E32F5" w:rsidRDefault="004E32F5" w:rsidP="004E32F5">
      <w:pPr>
        <w:autoSpaceDE w:val="0"/>
        <w:autoSpaceDN w:val="0"/>
        <w:adjustRightInd w:val="0"/>
        <w:jc w:val="center"/>
        <w:rPr>
          <w:b/>
          <w:bCs/>
          <w:sz w:val="36"/>
          <w:szCs w:val="36"/>
        </w:rPr>
      </w:pPr>
      <w:r>
        <w:rPr>
          <w:b/>
          <w:bCs/>
          <w:sz w:val="36"/>
          <w:szCs w:val="36"/>
        </w:rPr>
        <w:t>Section</w:t>
      </w:r>
    </w:p>
    <w:p w:rsidR="004E32F5" w:rsidRDefault="004E32F5" w:rsidP="004E32F5">
      <w:pPr>
        <w:autoSpaceDE w:val="0"/>
        <w:autoSpaceDN w:val="0"/>
        <w:adjustRightInd w:val="0"/>
        <w:jc w:val="center"/>
        <w:rPr>
          <w:b/>
          <w:bCs/>
          <w:sz w:val="56"/>
          <w:szCs w:val="56"/>
        </w:rPr>
      </w:pPr>
      <w:r>
        <w:rPr>
          <w:b/>
          <w:bCs/>
          <w:sz w:val="56"/>
          <w:szCs w:val="56"/>
        </w:rPr>
        <w:t>8</w:t>
      </w:r>
    </w:p>
    <w:p w:rsidR="004E32F5" w:rsidRDefault="004E32F5" w:rsidP="004E32F5">
      <w:pPr>
        <w:jc w:val="center"/>
        <w:rPr>
          <w:b/>
          <w:bCs/>
          <w:sz w:val="36"/>
          <w:szCs w:val="36"/>
        </w:rPr>
      </w:pPr>
      <w:r>
        <w:rPr>
          <w:b/>
          <w:bCs/>
          <w:sz w:val="36"/>
          <w:szCs w:val="36"/>
        </w:rPr>
        <w:t>Grievances, Complaints, &amp; Questions</w:t>
      </w:r>
    </w:p>
    <w:p w:rsidR="004E32F5" w:rsidRDefault="004E32F5" w:rsidP="004E32F5">
      <w:pPr>
        <w:jc w:val="center"/>
        <w:rPr>
          <w:rFonts w:eastAsia="MS Mincho"/>
          <w:b/>
          <w:u w:val="single"/>
        </w:rPr>
      </w:pPr>
    </w:p>
    <w:p w:rsidR="00B60D82" w:rsidRPr="00E520E2" w:rsidRDefault="00B60D82" w:rsidP="007F4E68">
      <w:pPr>
        <w:rPr>
          <w:rFonts w:eastAsia="MS Mincho"/>
          <w:b/>
        </w:rPr>
      </w:pPr>
      <w:r w:rsidRPr="00E520E2">
        <w:rPr>
          <w:rFonts w:eastAsia="MS Mincho"/>
          <w:b/>
        </w:rPr>
        <w:t>GRIEVANCE PROCEDURE</w:t>
      </w:r>
      <w:r w:rsidR="000C3A27" w:rsidRPr="00E520E2">
        <w:rPr>
          <w:rFonts w:eastAsia="MS Mincho"/>
          <w:b/>
        </w:rPr>
        <w:t xml:space="preserve"> (RIGHT TO APPEAL)</w:t>
      </w:r>
    </w:p>
    <w:p w:rsidR="00122536" w:rsidRDefault="00122536" w:rsidP="00122536">
      <w:pPr>
        <w:spacing w:after="120"/>
      </w:pPr>
      <w:r>
        <w:rPr>
          <w:rFonts w:eastAsia="MS Mincho"/>
        </w:rPr>
        <w:t xml:space="preserve">CIFS has an open-door policy.  Therefore, students are welcome to visit directly with faculty and staff.  For course-related issues, students are encouraged to first address the matter with their instructor, if possible.  </w:t>
      </w:r>
      <w:r>
        <w:t xml:space="preserve">If the problem is not resolved, then the student may proceed to </w:t>
      </w:r>
      <w:r w:rsidR="00030AE0">
        <w:t>t</w:t>
      </w:r>
      <w:r>
        <w:t xml:space="preserve">he Distance Education Coordinator, the Dean of Academics, and the CIFS President, </w:t>
      </w:r>
      <w:r w:rsidRPr="00182B96">
        <w:rPr>
          <w:b/>
        </w:rPr>
        <w:t>IN THAT ORDER</w:t>
      </w:r>
      <w:r>
        <w:t>.</w:t>
      </w:r>
    </w:p>
    <w:p w:rsidR="00122536" w:rsidRPr="00E56433" w:rsidRDefault="00122536" w:rsidP="00122536">
      <w:pPr>
        <w:rPr>
          <w:sz w:val="8"/>
          <w:szCs w:val="8"/>
        </w:rPr>
      </w:pPr>
    </w:p>
    <w:p w:rsidR="00122536" w:rsidRDefault="00122536" w:rsidP="00122536">
      <w:pPr>
        <w:spacing w:line="360" w:lineRule="auto"/>
        <w:jc w:val="center"/>
      </w:pPr>
      <w:r w:rsidRPr="00E56433">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3419475</wp:posOffset>
                </wp:positionH>
                <wp:positionV relativeFrom="paragraph">
                  <wp:posOffset>168910</wp:posOffset>
                </wp:positionV>
                <wp:extent cx="9525" cy="38100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A2CBC" id="_x0000_t32" coordsize="21600,21600" o:spt="32" o:oned="t" path="m,l21600,21600e" filled="f">
                <v:path arrowok="t" fillok="f" o:connecttype="none"/>
                <o:lock v:ext="edit" shapetype="t"/>
              </v:shapetype>
              <v:shape id="Straight Arrow Connector 12" o:spid="_x0000_s1026" type="#_x0000_t32" style="position:absolute;margin-left:269.25pt;margin-top:13.3pt;width:.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" strokeweight="2.25pt">
                <v:stroke endarrow="block"/>
              </v:shape>
            </w:pict>
          </mc:Fallback>
        </mc:AlternateContent>
      </w:r>
      <w:r>
        <w:t>Instructor</w:t>
      </w:r>
    </w:p>
    <w:p w:rsidR="00122536" w:rsidRDefault="00122536" w:rsidP="00122536">
      <w:pPr>
        <w:spacing w:line="360" w:lineRule="auto"/>
      </w:pPr>
    </w:p>
    <w:p w:rsidR="00122536" w:rsidRDefault="00122536" w:rsidP="00122536">
      <w:pPr>
        <w:spacing w:line="360" w:lineRule="auto"/>
        <w:jc w:val="center"/>
      </w:pPr>
      <w:r w:rsidRPr="00E56433">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3438525</wp:posOffset>
                </wp:positionH>
                <wp:positionV relativeFrom="paragraph">
                  <wp:posOffset>184150</wp:posOffset>
                </wp:positionV>
                <wp:extent cx="0" cy="371475"/>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2FFD7" id="Straight Arrow Connector 11" o:spid="_x0000_s1026" type="#_x0000_t32" style="position:absolute;margin-left:270.75pt;margin-top:14.5pt;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" strokeweight="2.25pt">
                <v:stroke endarrow="block"/>
              </v:shape>
            </w:pict>
          </mc:Fallback>
        </mc:AlternateContent>
      </w:r>
      <w:r>
        <w:t xml:space="preserve"> Distance Education Coordinator</w:t>
      </w:r>
    </w:p>
    <w:p w:rsidR="00122536" w:rsidRDefault="00122536" w:rsidP="00122536">
      <w:pPr>
        <w:spacing w:line="360" w:lineRule="auto"/>
        <w:jc w:val="center"/>
      </w:pPr>
    </w:p>
    <w:p w:rsidR="00122536" w:rsidRDefault="00122536" w:rsidP="00122536">
      <w:pPr>
        <w:spacing w:line="360" w:lineRule="auto"/>
        <w:jc w:val="center"/>
      </w:pPr>
      <w:r w:rsidRPr="00E56433">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3448050</wp:posOffset>
                </wp:positionH>
                <wp:positionV relativeFrom="paragraph">
                  <wp:posOffset>191770</wp:posOffset>
                </wp:positionV>
                <wp:extent cx="0" cy="371475"/>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3D88B" id="Straight Arrow Connector 10" o:spid="_x0000_s1026" type="#_x0000_t32" style="position:absolute;margin-left:271.5pt;margin-top:15.1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" strokeweight="2.25pt">
                <v:stroke endarrow="block"/>
              </v:shape>
            </w:pict>
          </mc:Fallback>
        </mc:AlternateContent>
      </w:r>
      <w:r>
        <w:t>Dean of Academics</w:t>
      </w:r>
    </w:p>
    <w:p w:rsidR="00122536" w:rsidRDefault="00122536" w:rsidP="00122536">
      <w:pPr>
        <w:spacing w:line="360" w:lineRule="auto"/>
        <w:jc w:val="center"/>
      </w:pPr>
    </w:p>
    <w:p w:rsidR="00122536" w:rsidRDefault="00122536" w:rsidP="00122536">
      <w:pPr>
        <w:spacing w:after="240"/>
        <w:jc w:val="center"/>
      </w:pPr>
      <w:r>
        <w:t>President</w:t>
      </w:r>
    </w:p>
    <w:p w:rsidR="00122536" w:rsidRDefault="00122536" w:rsidP="00122536">
      <w:pPr>
        <w:rPr>
          <w:rFonts w:eastAsia="MS Mincho"/>
        </w:rPr>
      </w:pPr>
      <w:r>
        <w:rPr>
          <w:rFonts w:eastAsia="MS Mincho"/>
        </w:rPr>
        <w:t>CIFS</w:t>
      </w:r>
      <w:r w:rsidRPr="00B850EA">
        <w:rPr>
          <w:rFonts w:eastAsia="MS Mincho"/>
        </w:rPr>
        <w:t xml:space="preserve"> has established a grievance procedure to be used by </w:t>
      </w:r>
      <w:r>
        <w:rPr>
          <w:rFonts w:eastAsia="MS Mincho"/>
        </w:rPr>
        <w:t>our students</w:t>
      </w:r>
      <w:r w:rsidRPr="00B850EA">
        <w:rPr>
          <w:rFonts w:eastAsia="MS Mincho"/>
        </w:rPr>
        <w:t xml:space="preserve"> to ensure their right to due process.  This right to due process is administered without regard to </w:t>
      </w:r>
      <w:r w:rsidRPr="004F33BC">
        <w:t xml:space="preserve">race, color, religion, gender identity and gender expression, national origin, age, disability, sex, sexual orientation, or </w:t>
      </w:r>
      <w:r>
        <w:t>v</w:t>
      </w:r>
      <w:r w:rsidRPr="004F33BC">
        <w:t>eteran status</w:t>
      </w:r>
      <w:r w:rsidRPr="00B850EA">
        <w:rPr>
          <w:rFonts w:eastAsia="MS Mincho"/>
        </w:rPr>
        <w:t xml:space="preserve">.  The grievance must be submitted in writing to </w:t>
      </w:r>
      <w:r>
        <w:rPr>
          <w:rFonts w:eastAsia="MS Mincho"/>
        </w:rPr>
        <w:t>CIFS</w:t>
      </w:r>
      <w:r w:rsidRPr="00B850EA">
        <w:rPr>
          <w:rFonts w:eastAsia="MS Mincho"/>
        </w:rPr>
        <w:t xml:space="preserve"> within 30 days of the event.  Failure to file any grievance within the specified time periods shall be deemed a waiver thereof.</w:t>
      </w:r>
    </w:p>
    <w:p w:rsidR="00122536" w:rsidRDefault="00122536" w:rsidP="00122536">
      <w:pPr>
        <w:rPr>
          <w:rFonts w:eastAsia="MS Mincho"/>
        </w:rPr>
      </w:pPr>
    </w:p>
    <w:p w:rsidR="00122536" w:rsidRDefault="00122536" w:rsidP="00122536">
      <w:pPr>
        <w:rPr>
          <w:rFonts w:eastAsia="MS Mincho"/>
        </w:rPr>
      </w:pPr>
      <w:r>
        <w:rPr>
          <w:rFonts w:eastAsia="MS Mincho"/>
        </w:rPr>
        <w:t>If the grievance reaches the level of t</w:t>
      </w:r>
      <w:r w:rsidRPr="00B850EA">
        <w:rPr>
          <w:rFonts w:eastAsia="MS Mincho"/>
        </w:rPr>
        <w:t>he Dean of Academics</w:t>
      </w:r>
      <w:r>
        <w:rPr>
          <w:rFonts w:eastAsia="MS Mincho"/>
        </w:rPr>
        <w:t>, he/she</w:t>
      </w:r>
      <w:r w:rsidRPr="00B850EA">
        <w:rPr>
          <w:rFonts w:eastAsia="MS Mincho"/>
        </w:rPr>
        <w:t xml:space="preserve"> shall investigate the alleged grievance, and an attempt will be made to resolve the matter informally with the parties involved.</w:t>
      </w:r>
    </w:p>
    <w:p w:rsidR="00122536" w:rsidRPr="000E67C3" w:rsidRDefault="00122536" w:rsidP="00122536">
      <w:pPr>
        <w:rPr>
          <w:rFonts w:eastAsia="MS Mincho"/>
          <w:sz w:val="12"/>
          <w:szCs w:val="12"/>
        </w:rPr>
      </w:pPr>
    </w:p>
    <w:p w:rsidR="00122536" w:rsidRDefault="00122536" w:rsidP="00122536">
      <w:r>
        <w:t>A member of CIFS’s</w:t>
      </w:r>
      <w:r w:rsidRPr="00B850EA">
        <w:t xml:space="preserve"> administration (</w:t>
      </w:r>
      <w:r w:rsidR="00030AE0">
        <w:t>Dean of Academics</w:t>
      </w:r>
      <w:r w:rsidRPr="00B850EA">
        <w:t xml:space="preserve">) may </w:t>
      </w:r>
      <w:r>
        <w:t xml:space="preserve">act as the hearing officer and </w:t>
      </w:r>
      <w:r w:rsidRPr="00B850EA">
        <w:t>resolve the matter of alleged violation through an informal hearing.  The legal rules of evidence do not apply at the informal hearing. Evidence that possesses probative value and is commonly accepted by reasonable people in the conduct of the affairs may be admitted.  The student is presumed innocent of the alleged violation unless the hearing officer is convinced by the evidence that the student is guilty of the violation. The hearing officer may impose one of more of the following penalties, if the student is found guilty of the alleged violation: suspension of eligibility for extracurricular activities, letter of warning, suspension for up to the remainder of the current quarter, restitution for damages, denial of degree, or permanent severance from Commonwealth Institute</w:t>
      </w:r>
      <w:r>
        <w:t xml:space="preserve"> of Funeral Service</w:t>
      </w:r>
      <w:r w:rsidRPr="00B850EA">
        <w:t>.</w:t>
      </w:r>
    </w:p>
    <w:p w:rsidR="00122536" w:rsidRPr="000E67C3" w:rsidRDefault="00122536" w:rsidP="00122536">
      <w:pPr>
        <w:rPr>
          <w:sz w:val="12"/>
          <w:szCs w:val="12"/>
        </w:rPr>
      </w:pPr>
    </w:p>
    <w:p w:rsidR="00122536" w:rsidRDefault="00122536" w:rsidP="00122536">
      <w:pPr>
        <w:rPr>
          <w:rFonts w:eastAsia="MS Mincho"/>
        </w:rPr>
      </w:pPr>
      <w:r w:rsidRPr="00B850EA">
        <w:rPr>
          <w:rFonts w:eastAsia="MS Mincho"/>
        </w:rPr>
        <w:t xml:space="preserve">A student is entitled to appeal the decision of the </w:t>
      </w:r>
      <w:r>
        <w:rPr>
          <w:rFonts w:eastAsia="MS Mincho"/>
        </w:rPr>
        <w:t xml:space="preserve">hearing officer or </w:t>
      </w:r>
      <w:r w:rsidRPr="00B850EA">
        <w:rPr>
          <w:rFonts w:eastAsia="MS Mincho"/>
        </w:rPr>
        <w:t xml:space="preserve">Dean of Academics to the President of </w:t>
      </w:r>
      <w:r>
        <w:rPr>
          <w:rFonts w:eastAsia="MS Mincho"/>
        </w:rPr>
        <w:t>CIFS</w:t>
      </w:r>
      <w:r w:rsidRPr="00B850EA">
        <w:rPr>
          <w:rFonts w:eastAsia="MS Mincho"/>
        </w:rPr>
        <w:t>.  The President shall review the matter and render the final decision in a timely manner.  No reprisal of any kind will be taken by the Board</w:t>
      </w:r>
      <w:r>
        <w:rPr>
          <w:rFonts w:eastAsia="MS Mincho"/>
        </w:rPr>
        <w:t xml:space="preserve"> of Regents</w:t>
      </w:r>
      <w:r w:rsidRPr="00B850EA">
        <w:rPr>
          <w:rFonts w:eastAsia="MS Mincho"/>
        </w:rPr>
        <w:t xml:space="preserve">, an administrator, or an employee of </w:t>
      </w:r>
      <w:r>
        <w:rPr>
          <w:rFonts w:eastAsia="MS Mincho"/>
        </w:rPr>
        <w:t>CIFS</w:t>
      </w:r>
      <w:r w:rsidRPr="00B850EA">
        <w:rPr>
          <w:rFonts w:eastAsia="MS Mincho"/>
        </w:rPr>
        <w:t xml:space="preserve"> against any person bringing a grievance under this procedure.</w:t>
      </w:r>
      <w:r>
        <w:rPr>
          <w:rFonts w:eastAsia="MS Mincho"/>
        </w:rPr>
        <w:t xml:space="preserve">  </w:t>
      </w:r>
    </w:p>
    <w:p w:rsidR="00122536" w:rsidRDefault="00122536" w:rsidP="00122536">
      <w:pPr>
        <w:rPr>
          <w:rFonts w:eastAsia="MS Mincho"/>
        </w:rPr>
      </w:pPr>
    </w:p>
    <w:p w:rsidR="00330B19" w:rsidRDefault="00330B19" w:rsidP="007F4E68">
      <w:pPr>
        <w:rPr>
          <w:rFonts w:eastAsia="MS Mincho"/>
        </w:rPr>
      </w:pPr>
    </w:p>
    <w:p w:rsidR="009911EA" w:rsidRDefault="00122536" w:rsidP="009911EA">
      <w:pPr>
        <w:jc w:val="center"/>
        <w:rPr>
          <w:b/>
        </w:rPr>
      </w:pPr>
      <w:r>
        <w:rPr>
          <w:b/>
        </w:rPr>
        <w:lastRenderedPageBreak/>
        <w:t xml:space="preserve">TWC </w:t>
      </w:r>
      <w:r w:rsidR="009911EA">
        <w:rPr>
          <w:b/>
        </w:rPr>
        <w:t>STUDENT COMPLAINT POLICY</w:t>
      </w:r>
    </w:p>
    <w:p w:rsidR="009911EA" w:rsidRDefault="009911EA" w:rsidP="009911EA">
      <w:pPr>
        <w:jc w:val="center"/>
        <w:rPr>
          <w:b/>
        </w:rPr>
      </w:pPr>
    </w:p>
    <w:p w:rsidR="009911EA" w:rsidRDefault="009911EA" w:rsidP="009911EA">
      <w:r>
        <w:t>Dear Students:</w:t>
      </w:r>
    </w:p>
    <w:p w:rsidR="009911EA" w:rsidRDefault="009911EA" w:rsidP="009911EA">
      <w:r>
        <w:t>This school has a Certificate of Approval from the Texas Workforce Commission (TWC).</w:t>
      </w:r>
    </w:p>
    <w:p w:rsidR="009911EA" w:rsidRDefault="009911EA" w:rsidP="009911EA">
      <w:r>
        <w:t>The TWC-assigned school number is: S0477</w:t>
      </w:r>
    </w:p>
    <w:p w:rsidR="009911EA" w:rsidRDefault="009911EA" w:rsidP="009911EA">
      <w:r>
        <w:t>The school’s programs are approved by TWC, as well as the following:</w:t>
      </w:r>
    </w:p>
    <w:p w:rsidR="009911EA" w:rsidRDefault="009911EA" w:rsidP="009911EA">
      <w:r>
        <w:t>Texas Higher Education Coordinating Board (THECB)</w:t>
      </w:r>
    </w:p>
    <w:p w:rsidR="009911EA" w:rsidRDefault="009911EA" w:rsidP="009911EA">
      <w:r>
        <w:t>American Board of Funeral Service Education (ABFSE)</w:t>
      </w:r>
    </w:p>
    <w:p w:rsidR="00451EC5" w:rsidRDefault="009911EA" w:rsidP="009911EA">
      <w:r>
        <w:br/>
      </w:r>
      <w:r>
        <w:rPr>
          <w:b/>
        </w:rPr>
        <w:t xml:space="preserve">Students must address their concerns about </w:t>
      </w:r>
      <w:r w:rsidR="00122536">
        <w:rPr>
          <w:b/>
        </w:rPr>
        <w:t>CIFS</w:t>
      </w:r>
      <w:r>
        <w:rPr>
          <w:b/>
        </w:rPr>
        <w:t xml:space="preserve"> or any of its educational programs by following the </w:t>
      </w:r>
      <w:r w:rsidR="00451EC5">
        <w:rPr>
          <w:b/>
        </w:rPr>
        <w:t>out</w:t>
      </w:r>
      <w:r w:rsidR="00A472F9">
        <w:rPr>
          <w:b/>
        </w:rPr>
        <w:t>line</w:t>
      </w:r>
      <w:r w:rsidR="00451EC5">
        <w:rPr>
          <w:b/>
        </w:rPr>
        <w:t xml:space="preserve"> in the official </w:t>
      </w:r>
      <w:r>
        <w:rPr>
          <w:b/>
        </w:rPr>
        <w:t xml:space="preserve">grievance </w:t>
      </w:r>
      <w:r w:rsidR="00451EC5">
        <w:rPr>
          <w:b/>
        </w:rPr>
        <w:t xml:space="preserve">procedure.  </w:t>
      </w:r>
      <w:r w:rsidR="00122536">
        <w:t xml:space="preserve">CIFS is </w:t>
      </w:r>
      <w:r w:rsidR="00451EC5">
        <w:t>responsible for ensuring and documenting that all students have received a copy of the school’s grievance procedures and for describing th</w:t>
      </w:r>
      <w:r w:rsidR="008C2E30">
        <w:t>ese procedures in the Institute’s published C</w:t>
      </w:r>
      <w:r w:rsidR="00451EC5">
        <w:t>atalog.  If, as a student, you were not provided with this information, then please inform school management.</w:t>
      </w:r>
    </w:p>
    <w:p w:rsidR="00451EC5" w:rsidRDefault="00451EC5" w:rsidP="009911EA"/>
    <w:p w:rsidR="00451EC5" w:rsidRDefault="00451EC5" w:rsidP="009911EA">
      <w:pPr>
        <w:rPr>
          <w:b/>
        </w:rPr>
      </w:pPr>
      <w:r>
        <w:rPr>
          <w:b/>
        </w:rPr>
        <w:t xml:space="preserve">Students dissatisfied with </w:t>
      </w:r>
      <w:r w:rsidR="00122536">
        <w:rPr>
          <w:b/>
        </w:rPr>
        <w:t>CIFS</w:t>
      </w:r>
      <w:r>
        <w:rPr>
          <w:b/>
        </w:rPr>
        <w:t>’s response to their complaint or who are not able to file a complaint with the school, can file a formal complaint with TWC, as well as with other relevant agencies or accreditors, if applicable.</w:t>
      </w:r>
    </w:p>
    <w:p w:rsidR="00451EC5" w:rsidRDefault="00451EC5" w:rsidP="009911EA">
      <w:pPr>
        <w:rPr>
          <w:b/>
        </w:rPr>
      </w:pPr>
    </w:p>
    <w:p w:rsidR="00451EC5" w:rsidRPr="00451EC5" w:rsidRDefault="00451EC5" w:rsidP="009911EA">
      <w:pPr>
        <w:rPr>
          <w:b/>
        </w:rPr>
      </w:pPr>
      <w:r>
        <w:rPr>
          <w:b/>
        </w:rPr>
        <w:t xml:space="preserve">Information on filing a complaint with TWC can be found on TWC’s Career Schools and Colleges Website at </w:t>
      </w:r>
      <w:r w:rsidRPr="00451EC5">
        <w:rPr>
          <w:b/>
          <w:u w:val="single"/>
        </w:rPr>
        <w:t>http://csc.twc.state.tx.us/.</w:t>
      </w:r>
    </w:p>
    <w:p w:rsidR="00B60D82" w:rsidRDefault="00B60D82" w:rsidP="007F4E68">
      <w:pPr>
        <w:rPr>
          <w:rFonts w:eastAsia="MS Mincho"/>
        </w:rPr>
      </w:pPr>
    </w:p>
    <w:p w:rsidR="00371B7B" w:rsidRDefault="00371B7B" w:rsidP="007F4E68">
      <w:pPr>
        <w:rPr>
          <w:rFonts w:eastAsia="MS Mincho"/>
        </w:rPr>
      </w:pPr>
    </w:p>
    <w:p w:rsidR="00371B7B" w:rsidRDefault="00371B7B" w:rsidP="007F4E68">
      <w:pPr>
        <w:rPr>
          <w:rFonts w:eastAsia="MS Mincho"/>
        </w:rPr>
      </w:pPr>
    </w:p>
    <w:p w:rsidR="00371B7B" w:rsidRDefault="00371B7B" w:rsidP="007F4E68">
      <w:pPr>
        <w:rPr>
          <w:rFonts w:eastAsia="MS Mincho"/>
        </w:rPr>
      </w:pPr>
    </w:p>
    <w:p w:rsidR="00E520E2" w:rsidRDefault="003E391F" w:rsidP="003E391F">
      <w:pPr>
        <w:jc w:val="center"/>
        <w:rPr>
          <w:rFonts w:eastAsia="Calibri"/>
          <w:b/>
        </w:rPr>
      </w:pPr>
      <w:r>
        <w:rPr>
          <w:rFonts w:eastAsia="Calibri"/>
          <w:b/>
        </w:rPr>
        <w:t>THECB STUDENT COMPLAINT POLICY</w:t>
      </w:r>
    </w:p>
    <w:p w:rsidR="003E391F" w:rsidRDefault="003E391F" w:rsidP="003E391F">
      <w:pPr>
        <w:jc w:val="center"/>
        <w:rPr>
          <w:rFonts w:eastAsia="Calibri"/>
          <w:b/>
        </w:rPr>
      </w:pPr>
    </w:p>
    <w:p w:rsidR="003E391F" w:rsidRDefault="003E391F" w:rsidP="003E391F">
      <w:pPr>
        <w:rPr>
          <w:rFonts w:eastAsia="Calibri"/>
        </w:rPr>
      </w:pPr>
      <w:r>
        <w:rPr>
          <w:rFonts w:eastAsia="Calibri"/>
          <w:b/>
        </w:rPr>
        <w:t xml:space="preserve">How to submit a student complaint:  </w:t>
      </w:r>
      <w:r w:rsidR="008C2E30">
        <w:rPr>
          <w:rFonts w:eastAsia="Calibri"/>
        </w:rPr>
        <w:t>After exhausting the I</w:t>
      </w:r>
      <w:r>
        <w:rPr>
          <w:rFonts w:eastAsia="Calibri"/>
        </w:rPr>
        <w:t xml:space="preserve">nstitute’s grievance/complaint process, current, former, and prospective students may initiate a complaint with THECB by sending the required forms either by email to </w:t>
      </w:r>
      <w:hyperlink r:id="rId15" w:history="1">
        <w:r w:rsidRPr="009954F6">
          <w:rPr>
            <w:rStyle w:val="Hyperlink"/>
            <w:rFonts w:eastAsia="Calibri"/>
          </w:rPr>
          <w:t>StudentComplaints@thecb.state.tx.us</w:t>
        </w:r>
      </w:hyperlink>
      <w:r>
        <w:rPr>
          <w:rFonts w:eastAsia="Calibri"/>
        </w:rPr>
        <w:t>, or by mail to the Texas Higher Education Coordinating Board, Office of General Counsel, P.O. Box 12788, Austin, TX 78711.  Facsimile transmissions of the forms are not accepted.</w:t>
      </w:r>
    </w:p>
    <w:p w:rsidR="003E391F" w:rsidRDefault="003E391F" w:rsidP="003E391F">
      <w:pPr>
        <w:rPr>
          <w:rFonts w:eastAsia="Calibri"/>
        </w:rPr>
      </w:pPr>
      <w:r>
        <w:rPr>
          <w:rFonts w:eastAsia="Calibri"/>
        </w:rPr>
        <w:t>All submitted complaints must include a student complaint form, a signed Family Educational Rights and Privacy Act (FERPA) Consent and Release form, and a THECB Consent and Agreement form.  Submitted complaints regarding students with disabilities shall also include a signed Authorization to Disclose Medical Record information form.</w:t>
      </w:r>
    </w:p>
    <w:p w:rsidR="003E391F" w:rsidRDefault="003E391F" w:rsidP="003E391F">
      <w:pPr>
        <w:rPr>
          <w:rFonts w:eastAsia="Calibri"/>
        </w:rPr>
      </w:pPr>
    </w:p>
    <w:p w:rsidR="003E391F" w:rsidRDefault="003E391F" w:rsidP="003E391F">
      <w:pPr>
        <w:rPr>
          <w:rFonts w:eastAsia="Calibri"/>
        </w:rPr>
      </w:pPr>
      <w:r>
        <w:rPr>
          <w:rFonts w:eastAsia="Calibri"/>
        </w:rPr>
        <w:t>Required forms and a description of complaint procedures may be located at:</w:t>
      </w:r>
    </w:p>
    <w:p w:rsidR="003E391F" w:rsidRDefault="00FF703B" w:rsidP="003E391F">
      <w:pPr>
        <w:rPr>
          <w:rFonts w:eastAsia="Calibri"/>
        </w:rPr>
      </w:pPr>
      <w:hyperlink r:id="rId16" w:history="1">
        <w:r w:rsidR="003E391F" w:rsidRPr="009954F6">
          <w:rPr>
            <w:rStyle w:val="Hyperlink"/>
            <w:rFonts w:eastAsia="Calibri"/>
          </w:rPr>
          <w:t>http://www.thecb.state.tx.us/index.cfm?objectid=051F93F5-03D4-9CCE-40FA9F46F2CD3C9D</w:t>
        </w:r>
      </w:hyperlink>
    </w:p>
    <w:p w:rsidR="003E391F" w:rsidRDefault="003E391F" w:rsidP="003E391F">
      <w:pPr>
        <w:rPr>
          <w:rFonts w:eastAsia="Calibri"/>
        </w:rPr>
      </w:pPr>
    </w:p>
    <w:p w:rsidR="001F2ED4" w:rsidRDefault="001F2ED4" w:rsidP="003E391F">
      <w:pPr>
        <w:rPr>
          <w:rFonts w:eastAsia="Calibri"/>
        </w:rPr>
      </w:pPr>
      <w:r>
        <w:rPr>
          <w:rFonts w:eastAsia="Calibri"/>
        </w:rPr>
        <w:t>A link to the THECB and TWC complaint policy and procedures and forms may be located on our website (</w:t>
      </w:r>
      <w:hyperlink r:id="rId17" w:history="1">
        <w:r w:rsidRPr="009954F6">
          <w:rPr>
            <w:rStyle w:val="Hyperlink"/>
            <w:rFonts w:eastAsia="Calibri"/>
          </w:rPr>
          <w:t>http://commonwealth.edu</w:t>
        </w:r>
      </w:hyperlink>
      <w:r>
        <w:rPr>
          <w:rFonts w:eastAsia="Calibri"/>
        </w:rPr>
        <w:t>) under the “Accreditation/Approvals” section.</w:t>
      </w:r>
    </w:p>
    <w:p w:rsidR="001F2ED4" w:rsidRDefault="001F2ED4" w:rsidP="003E391F">
      <w:pPr>
        <w:rPr>
          <w:rFonts w:eastAsia="Calibri"/>
        </w:rPr>
      </w:pPr>
    </w:p>
    <w:p w:rsidR="00371B7B" w:rsidRDefault="00371B7B" w:rsidP="003E391F">
      <w:pPr>
        <w:rPr>
          <w:rFonts w:eastAsia="Calibri"/>
        </w:rPr>
      </w:pPr>
    </w:p>
    <w:p w:rsidR="00122536" w:rsidRDefault="00122536" w:rsidP="003E391F">
      <w:pPr>
        <w:rPr>
          <w:rFonts w:eastAsia="Calibri"/>
        </w:rPr>
      </w:pPr>
    </w:p>
    <w:p w:rsidR="004E32F5" w:rsidRDefault="004E32F5" w:rsidP="003E391F">
      <w:pPr>
        <w:rPr>
          <w:rFonts w:eastAsia="Calibri"/>
        </w:rPr>
      </w:pPr>
    </w:p>
    <w:p w:rsidR="00122536" w:rsidRDefault="00122536" w:rsidP="003E391F">
      <w:pPr>
        <w:rPr>
          <w:rFonts w:eastAsia="Calibri"/>
        </w:rPr>
      </w:pPr>
    </w:p>
    <w:p w:rsidR="00122536" w:rsidRDefault="00122536" w:rsidP="003E391F">
      <w:pPr>
        <w:rPr>
          <w:rFonts w:eastAsia="Calibri"/>
        </w:rPr>
      </w:pPr>
    </w:p>
    <w:p w:rsidR="004E32F5" w:rsidRDefault="004E32F5" w:rsidP="003E391F">
      <w:pPr>
        <w:rPr>
          <w:rFonts w:eastAsia="Calibri"/>
        </w:rPr>
      </w:pPr>
    </w:p>
    <w:p w:rsidR="00371B7B" w:rsidRDefault="00371B7B" w:rsidP="003E391F">
      <w:pPr>
        <w:rPr>
          <w:rFonts w:eastAsia="Calibri"/>
        </w:rPr>
      </w:pPr>
    </w:p>
    <w:p w:rsidR="00371B7B" w:rsidRDefault="00371B7B" w:rsidP="00371B7B">
      <w:pPr>
        <w:jc w:val="center"/>
        <w:rPr>
          <w:rFonts w:eastAsia="Calibri"/>
          <w:b/>
        </w:rPr>
      </w:pPr>
      <w:r>
        <w:rPr>
          <w:rFonts w:eastAsia="Calibri"/>
          <w:b/>
        </w:rPr>
        <w:lastRenderedPageBreak/>
        <w:t xml:space="preserve">ABFSE </w:t>
      </w:r>
      <w:r w:rsidR="006C1BCD">
        <w:rPr>
          <w:rFonts w:eastAsia="Calibri"/>
          <w:b/>
        </w:rPr>
        <w:t xml:space="preserve">STUDENT </w:t>
      </w:r>
      <w:r>
        <w:rPr>
          <w:rFonts w:eastAsia="Calibri"/>
          <w:b/>
        </w:rPr>
        <w:t>COMPAINT POLICY</w:t>
      </w:r>
    </w:p>
    <w:p w:rsidR="00371B7B" w:rsidRPr="00371B7B" w:rsidRDefault="00371B7B" w:rsidP="00371B7B">
      <w:pPr>
        <w:jc w:val="center"/>
        <w:rPr>
          <w:rFonts w:eastAsia="Calibri"/>
          <w:b/>
        </w:rPr>
      </w:pPr>
    </w:p>
    <w:p w:rsidR="00371B7B" w:rsidRPr="00371B7B" w:rsidRDefault="00371B7B" w:rsidP="00371B7B">
      <w:pPr>
        <w:rPr>
          <w:rFonts w:eastAsia="Calibri"/>
        </w:rPr>
      </w:pPr>
      <w:r w:rsidRPr="00371B7B">
        <w:rPr>
          <w:rFonts w:eastAsia="Calibri"/>
        </w:rPr>
        <w:t xml:space="preserve">The </w:t>
      </w:r>
      <w:r w:rsidR="006C1BCD">
        <w:rPr>
          <w:rFonts w:eastAsia="Calibri"/>
        </w:rPr>
        <w:t xml:space="preserve">A.A.S. in Funeral Service </w:t>
      </w:r>
      <w:r w:rsidR="00122536">
        <w:rPr>
          <w:rFonts w:eastAsia="Calibri"/>
        </w:rPr>
        <w:t xml:space="preserve">degree </w:t>
      </w:r>
      <w:r w:rsidR="006C1BCD">
        <w:rPr>
          <w:rFonts w:eastAsia="Calibri"/>
        </w:rPr>
        <w:t xml:space="preserve">program </w:t>
      </w:r>
      <w:r w:rsidR="00122536">
        <w:rPr>
          <w:rFonts w:eastAsia="Calibri"/>
        </w:rPr>
        <w:t>and</w:t>
      </w:r>
      <w:r w:rsidRPr="00371B7B">
        <w:rPr>
          <w:rFonts w:eastAsia="Calibri"/>
        </w:rPr>
        <w:t xml:space="preserve"> Commonwealth </w:t>
      </w:r>
      <w:r w:rsidR="006C1BCD">
        <w:rPr>
          <w:rFonts w:eastAsia="Calibri"/>
        </w:rPr>
        <w:t xml:space="preserve">Institute of Funeral Service </w:t>
      </w:r>
      <w:r w:rsidR="00122536">
        <w:rPr>
          <w:rFonts w:eastAsia="Calibri"/>
        </w:rPr>
        <w:t>are</w:t>
      </w:r>
      <w:r w:rsidRPr="00371B7B">
        <w:rPr>
          <w:rFonts w:eastAsia="Calibri"/>
        </w:rPr>
        <w:t xml:space="preserve"> accredited by the American Board of Funeral Service Education (ABFSE), 992 Mantua Pike, Suite 108, Woodbury Heights, NJ  08097 (816) 233-3747.  Web:  </w:t>
      </w:r>
      <w:hyperlink r:id="rId18" w:history="1">
        <w:r w:rsidRPr="00371B7B">
          <w:rPr>
            <w:rStyle w:val="Hyperlink"/>
            <w:rFonts w:eastAsia="Calibri"/>
          </w:rPr>
          <w:t>www.abfse.org</w:t>
        </w:r>
      </w:hyperlink>
      <w:r w:rsidRPr="00371B7B">
        <w:rPr>
          <w:rFonts w:eastAsia="Calibri"/>
        </w:rPr>
        <w:t>.</w:t>
      </w:r>
    </w:p>
    <w:p w:rsidR="00371B7B" w:rsidRPr="00371B7B" w:rsidRDefault="00371B7B" w:rsidP="00371B7B">
      <w:pPr>
        <w:rPr>
          <w:rFonts w:eastAsia="Calibri"/>
        </w:rPr>
      </w:pPr>
    </w:p>
    <w:p w:rsidR="00371B7B" w:rsidRDefault="00371B7B" w:rsidP="00371B7B">
      <w:pPr>
        <w:rPr>
          <w:rFonts w:eastAsia="Calibri"/>
          <w:u w:val="single"/>
        </w:rPr>
      </w:pPr>
      <w:r w:rsidRPr="00371B7B">
        <w:rPr>
          <w:rFonts w:eastAsia="Calibri"/>
          <w:u w:val="single"/>
        </w:rPr>
        <w:t>Complaints about accredited program</w:t>
      </w:r>
    </w:p>
    <w:p w:rsidR="006C1BCD" w:rsidRPr="00371B7B" w:rsidRDefault="006C1BCD" w:rsidP="00371B7B">
      <w:pPr>
        <w:rPr>
          <w:rFonts w:eastAsia="Calibri"/>
          <w:u w:val="single"/>
        </w:rPr>
      </w:pPr>
    </w:p>
    <w:p w:rsidR="00371B7B" w:rsidRDefault="00371B7B" w:rsidP="00371B7B">
      <w:pPr>
        <w:rPr>
          <w:rFonts w:eastAsia="Calibri"/>
        </w:rPr>
      </w:pPr>
      <w:r w:rsidRPr="00371B7B">
        <w:rPr>
          <w:rFonts w:eastAsia="Calibri"/>
        </w:rPr>
        <w:t>Alleged Violations of the Standards of Accreditation may be brought to the attention of the Executive Director of the American Board by submission of notarized affidavits by persons or agencies. Such notification normally must be made within 3 months of the complainant becoming aware of the standard alleged to have been violated and after all available campus procedures have been pursued. The Committee on Accreditation will not consider alleged violations which can be and are more properly resolved within the institution's own system of due process and grievance or situations which are outside the accreditation standards. See page 8-3 Chapter VIII. G. of the ABFSE Accreditation and Policy Manual.</w:t>
      </w:r>
    </w:p>
    <w:p w:rsidR="006C1BCD" w:rsidRPr="00371B7B" w:rsidRDefault="006C1BCD" w:rsidP="00371B7B">
      <w:pPr>
        <w:rPr>
          <w:rFonts w:eastAsia="Calibri"/>
        </w:rPr>
      </w:pPr>
    </w:p>
    <w:p w:rsidR="00371B7B" w:rsidRDefault="00371B7B" w:rsidP="00371B7B">
      <w:pPr>
        <w:rPr>
          <w:rStyle w:val="Hyperlink"/>
          <w:rFonts w:eastAsia="Calibri"/>
        </w:rPr>
      </w:pPr>
      <w:r w:rsidRPr="00371B7B">
        <w:rPr>
          <w:rFonts w:eastAsia="Calibri"/>
        </w:rPr>
        <w:t xml:space="preserve">Please visit the ABFSE website: </w:t>
      </w:r>
      <w:hyperlink r:id="rId19" w:anchor="Complaints" w:history="1">
        <w:r w:rsidRPr="00371B7B">
          <w:rPr>
            <w:rStyle w:val="Hyperlink"/>
            <w:rFonts w:eastAsia="Calibri"/>
          </w:rPr>
          <w:t>http://abfse.org/html/committee.html#Complaints</w:t>
        </w:r>
      </w:hyperlink>
    </w:p>
    <w:p w:rsidR="004E32F5" w:rsidRDefault="004E32F5" w:rsidP="00371B7B">
      <w:pPr>
        <w:rPr>
          <w:rStyle w:val="Hyperlink"/>
          <w:rFonts w:eastAsia="Calibri"/>
        </w:rPr>
      </w:pPr>
    </w:p>
    <w:p w:rsidR="004E32F5" w:rsidRPr="00371B7B" w:rsidRDefault="004E32F5" w:rsidP="00371B7B">
      <w:pPr>
        <w:rPr>
          <w:rFonts w:eastAsia="Calibri"/>
        </w:rPr>
      </w:pPr>
    </w:p>
    <w:p w:rsidR="00E520E2" w:rsidRPr="002D3E2D" w:rsidRDefault="00FF703B" w:rsidP="005D3025">
      <w:pPr>
        <w:jc w:val="both"/>
        <w:rPr>
          <w:rFonts w:eastAsia="MS Mincho"/>
          <w:b/>
        </w:rPr>
      </w:pPr>
      <w:r>
        <w:rPr>
          <w:rFonts w:ascii="Byington" w:hAnsi="Byington"/>
        </w:rPr>
        <w:pict>
          <v:rect id="_x0000_i1048" style="width:540pt;height:6pt" o:hralign="center" o:hrstd="t" o:hrnoshade="t" o:hr="t" fillcolor="black" stroked="f"/>
        </w:pict>
      </w:r>
    </w:p>
    <w:p w:rsidR="00E520E2" w:rsidRPr="002D3E2D" w:rsidRDefault="00FF703B" w:rsidP="005D3025">
      <w:pPr>
        <w:jc w:val="both"/>
        <w:rPr>
          <w:rFonts w:eastAsia="MS Mincho"/>
          <w:b/>
        </w:rPr>
      </w:pPr>
      <w:r>
        <w:rPr>
          <w:rFonts w:ascii="Byington" w:hAnsi="Byington"/>
        </w:rPr>
        <w:pict>
          <v:rect id="_x0000_i1049" style="width:540pt;height:6pt" o:hralign="center" o:hrstd="t" o:hrnoshade="t" o:hr="t" fillcolor="black" stroked="f"/>
        </w:pict>
      </w:r>
    </w:p>
    <w:p w:rsidR="00E520E2" w:rsidRDefault="00E520E2" w:rsidP="00915665">
      <w:pPr>
        <w:jc w:val="both"/>
        <w:rPr>
          <w:rFonts w:eastAsia="MS Mincho"/>
          <w:b/>
        </w:rPr>
      </w:pPr>
    </w:p>
    <w:p w:rsidR="00915665" w:rsidRPr="00042A86" w:rsidRDefault="00915665" w:rsidP="00570495">
      <w:pPr>
        <w:jc w:val="center"/>
        <w:rPr>
          <w:rFonts w:eastAsia="MS Mincho"/>
          <w:sz w:val="32"/>
          <w:szCs w:val="32"/>
          <w:u w:val="single"/>
        </w:rPr>
      </w:pPr>
      <w:r w:rsidRPr="00042A86">
        <w:rPr>
          <w:rFonts w:eastAsia="MS Mincho"/>
          <w:b/>
          <w:sz w:val="32"/>
          <w:szCs w:val="32"/>
          <w:u w:val="single"/>
        </w:rPr>
        <w:t>WHO TO ASK</w:t>
      </w:r>
    </w:p>
    <w:p w:rsidR="00915665" w:rsidRPr="005A2B9A" w:rsidRDefault="00915665" w:rsidP="00915665">
      <w:pPr>
        <w:rPr>
          <w:rFonts w:eastAsia="MS Mincho"/>
        </w:rPr>
      </w:pPr>
    </w:p>
    <w:p w:rsidR="00915665" w:rsidRPr="005A2B9A" w:rsidRDefault="00915665" w:rsidP="00915665">
      <w:pPr>
        <w:rPr>
          <w:rFonts w:eastAsia="MS Mincho"/>
        </w:rPr>
      </w:pPr>
      <w:r w:rsidRPr="005A2B9A">
        <w:rPr>
          <w:rFonts w:eastAsia="MS Mincho"/>
        </w:rPr>
        <w:t xml:space="preserve">If you have questions or concerns about a particular course, </w:t>
      </w:r>
      <w:r w:rsidR="00473B1E">
        <w:rPr>
          <w:rFonts w:eastAsia="MS Mincho"/>
        </w:rPr>
        <w:t xml:space="preserve">then </w:t>
      </w:r>
      <w:r w:rsidRPr="005A2B9A">
        <w:rPr>
          <w:rFonts w:eastAsia="MS Mincho"/>
        </w:rPr>
        <w:t>please consult the course instructor first.  If there are other issues that arise</w:t>
      </w:r>
      <w:r w:rsidR="001F2ED4">
        <w:rPr>
          <w:rFonts w:eastAsia="MS Mincho"/>
        </w:rPr>
        <w:t>, then</w:t>
      </w:r>
      <w:r w:rsidRPr="005A2B9A">
        <w:rPr>
          <w:rFonts w:eastAsia="MS Mincho"/>
        </w:rPr>
        <w:t xml:space="preserve"> please consult the following individuals.</w:t>
      </w:r>
    </w:p>
    <w:p w:rsidR="00915665" w:rsidRPr="005A2B9A" w:rsidRDefault="00915665" w:rsidP="00915665">
      <w:pPr>
        <w:rPr>
          <w:rFonts w:eastAsia="MS Mincho"/>
        </w:rPr>
      </w:pPr>
    </w:p>
    <w:p w:rsidR="004A6D16" w:rsidRDefault="007F1821" w:rsidP="004A6D16">
      <w:r w:rsidRPr="005A2B9A">
        <w:rPr>
          <w:rFonts w:eastAsia="MS Mincho"/>
        </w:rPr>
        <w:t>-Adm</w:t>
      </w:r>
      <w:r w:rsidR="00042A86">
        <w:rPr>
          <w:rFonts w:eastAsia="MS Mincho"/>
        </w:rPr>
        <w:t>ission</w:t>
      </w:r>
      <w:r w:rsidR="004E32F5">
        <w:rPr>
          <w:rFonts w:eastAsia="MS Mincho"/>
        </w:rPr>
        <w:t>s</w:t>
      </w:r>
      <w:r w:rsidR="00042A86">
        <w:rPr>
          <w:rFonts w:eastAsia="MS Mincho"/>
        </w:rPr>
        <w:t xml:space="preserve"> </w:t>
      </w:r>
      <w:r w:rsidR="00122536">
        <w:rPr>
          <w:rFonts w:eastAsia="MS Mincho"/>
        </w:rPr>
        <w:t>&amp;</w:t>
      </w:r>
      <w:r w:rsidR="00042A86">
        <w:rPr>
          <w:rFonts w:eastAsia="MS Mincho"/>
        </w:rPr>
        <w:t xml:space="preserve"> </w:t>
      </w:r>
      <w:r w:rsidR="004E32F5">
        <w:rPr>
          <w:rFonts w:eastAsia="MS Mincho"/>
        </w:rPr>
        <w:t>E</w:t>
      </w:r>
      <w:r w:rsidR="00122536">
        <w:rPr>
          <w:rFonts w:eastAsia="MS Mincho"/>
        </w:rPr>
        <w:t xml:space="preserve">nrollment </w:t>
      </w:r>
      <w:r w:rsidR="00042A86">
        <w:rPr>
          <w:rFonts w:eastAsia="MS Mincho"/>
        </w:rPr>
        <w:t>questions</w:t>
      </w:r>
      <w:r w:rsidR="001F2ED4">
        <w:t>…</w:t>
      </w:r>
      <w:proofErr w:type="gramStart"/>
      <w:r w:rsidR="001F2ED4">
        <w:t>…</w:t>
      </w:r>
      <w:r w:rsidR="00122536">
        <w:t>..</w:t>
      </w:r>
      <w:proofErr w:type="gramEnd"/>
      <w:r w:rsidR="001F2ED4">
        <w:t>……</w:t>
      </w:r>
      <w:r w:rsidR="00122536">
        <w:t>…….</w:t>
      </w:r>
      <w:r w:rsidR="00042A86">
        <w:t>…….........</w:t>
      </w:r>
      <w:r w:rsidR="00302D7C">
        <w:t>..</w:t>
      </w:r>
      <w:r w:rsidR="00042A86">
        <w:t>............</w:t>
      </w:r>
      <w:bookmarkStart w:id="11" w:name="_Hlk486251563"/>
      <w:bookmarkStart w:id="12" w:name="_Hlk486251991"/>
      <w:r w:rsidR="00302D7C">
        <w:t xml:space="preserve">Ms. </w:t>
      </w:r>
      <w:proofErr w:type="spellStart"/>
      <w:r w:rsidR="004B7EA4">
        <w:t>Altheimer</w:t>
      </w:r>
      <w:bookmarkEnd w:id="11"/>
      <w:proofErr w:type="spellEnd"/>
      <w:r w:rsidR="00042A86">
        <w:t xml:space="preserve">, </w:t>
      </w:r>
      <w:r w:rsidR="00204A54">
        <w:t>Admission</w:t>
      </w:r>
      <w:r w:rsidR="001F2ED4">
        <w:t>s</w:t>
      </w:r>
      <w:r w:rsidR="00204A54">
        <w:t xml:space="preserve"> </w:t>
      </w:r>
      <w:bookmarkEnd w:id="12"/>
      <w:r w:rsidR="00122536">
        <w:t>Counselor</w:t>
      </w:r>
      <w:r w:rsidR="004A6D16" w:rsidRPr="004A6D16">
        <w:t xml:space="preserve"> </w:t>
      </w:r>
    </w:p>
    <w:p w:rsidR="004A6D16" w:rsidRDefault="004A6D16" w:rsidP="004A6D16">
      <w:pPr>
        <w:ind w:left="7920" w:firstLine="720"/>
      </w:pPr>
      <w:r>
        <w:t>OR</w:t>
      </w:r>
    </w:p>
    <w:p w:rsidR="004A6D16" w:rsidRDefault="004A6D16" w:rsidP="004A6D16">
      <w:r>
        <w:tab/>
      </w:r>
      <w:r>
        <w:tab/>
      </w:r>
      <w:r>
        <w:tab/>
      </w:r>
      <w:r>
        <w:tab/>
      </w:r>
      <w:r>
        <w:tab/>
      </w:r>
      <w:r>
        <w:tab/>
      </w:r>
      <w:r>
        <w:tab/>
      </w:r>
      <w:r>
        <w:tab/>
        <w:t xml:space="preserve">      </w:t>
      </w:r>
      <w:r>
        <w:tab/>
        <w:t xml:space="preserve">    </w:t>
      </w:r>
      <w:r w:rsidR="00122536">
        <w:t xml:space="preserve">    </w:t>
      </w:r>
      <w:r>
        <w:t xml:space="preserve">  </w:t>
      </w:r>
      <w:r w:rsidR="00302D7C">
        <w:t xml:space="preserve">    Ms.</w:t>
      </w:r>
      <w:r w:rsidR="00122536">
        <w:t xml:space="preserve"> Sanchez</w:t>
      </w:r>
      <w:r>
        <w:t xml:space="preserve">, Admissions </w:t>
      </w:r>
      <w:r w:rsidR="00122536">
        <w:t>Assistant</w:t>
      </w:r>
      <w:r>
        <w:t xml:space="preserve">            </w:t>
      </w:r>
    </w:p>
    <w:p w:rsidR="007F1821" w:rsidRPr="005A2B9A" w:rsidRDefault="007F1821" w:rsidP="00042A86">
      <w:pPr>
        <w:rPr>
          <w:rFonts w:eastAsia="MS Mincho"/>
        </w:rPr>
      </w:pPr>
    </w:p>
    <w:p w:rsidR="00042A86" w:rsidRPr="0022498E" w:rsidRDefault="00042A86" w:rsidP="00042A86">
      <w:pPr>
        <w:rPr>
          <w:rFonts w:eastAsia="MS Mincho"/>
        </w:rPr>
      </w:pPr>
      <w:r w:rsidRPr="005A2B9A">
        <w:rPr>
          <w:rFonts w:eastAsia="MS Mincho"/>
        </w:rPr>
        <w:t>-</w:t>
      </w:r>
      <w:r>
        <w:rPr>
          <w:rFonts w:eastAsia="MS Mincho"/>
        </w:rPr>
        <w:t xml:space="preserve">Tuition </w:t>
      </w:r>
      <w:r w:rsidR="00122536">
        <w:rPr>
          <w:rFonts w:eastAsia="MS Mincho"/>
        </w:rPr>
        <w:t>&amp; Transcript</w:t>
      </w:r>
      <w:r>
        <w:rPr>
          <w:rFonts w:eastAsia="MS Mincho"/>
        </w:rPr>
        <w:t xml:space="preserve"> questions………</w:t>
      </w:r>
      <w:proofErr w:type="gramStart"/>
      <w:r>
        <w:rPr>
          <w:rFonts w:eastAsia="MS Mincho"/>
        </w:rPr>
        <w:t>…..</w:t>
      </w:r>
      <w:proofErr w:type="gramEnd"/>
      <w:r>
        <w:t>………………………</w:t>
      </w:r>
      <w:r w:rsidR="00122536">
        <w:t>….</w:t>
      </w:r>
      <w:r>
        <w:t>.....................</w:t>
      </w:r>
      <w:r w:rsidR="00302D7C">
        <w:t>..........</w:t>
      </w:r>
      <w:r>
        <w:t>.</w:t>
      </w:r>
      <w:r w:rsidR="00302D7C">
        <w:t>Mrs.</w:t>
      </w:r>
      <w:r>
        <w:t xml:space="preserve"> Moreno, Registrar</w:t>
      </w:r>
    </w:p>
    <w:p w:rsidR="007F1821" w:rsidRDefault="007F1821" w:rsidP="00042A86">
      <w:pPr>
        <w:rPr>
          <w:rFonts w:eastAsia="MS Mincho"/>
        </w:rPr>
      </w:pPr>
    </w:p>
    <w:p w:rsidR="00042A86" w:rsidRPr="0022498E" w:rsidRDefault="00042A86" w:rsidP="00042A86">
      <w:pPr>
        <w:rPr>
          <w:rFonts w:eastAsia="MS Mincho"/>
        </w:rPr>
      </w:pPr>
      <w:r w:rsidRPr="005A2B9A">
        <w:rPr>
          <w:rFonts w:eastAsia="MS Mincho"/>
        </w:rPr>
        <w:t>-</w:t>
      </w:r>
      <w:r>
        <w:rPr>
          <w:rFonts w:eastAsia="MS Mincho"/>
        </w:rPr>
        <w:t>Financial Aid questions</w:t>
      </w:r>
      <w:r>
        <w:t>………………</w:t>
      </w:r>
      <w:proofErr w:type="gramStart"/>
      <w:r>
        <w:t>…..</w:t>
      </w:r>
      <w:proofErr w:type="gramEnd"/>
      <w:r>
        <w:t>…………………</w:t>
      </w:r>
      <w:r w:rsidR="001F2ED4">
        <w:t>………</w:t>
      </w:r>
      <w:r>
        <w:t>......</w:t>
      </w:r>
      <w:r w:rsidR="004B7EA4">
        <w:t>.</w:t>
      </w:r>
      <w:r>
        <w:t>.</w:t>
      </w:r>
      <w:r w:rsidR="00302D7C">
        <w:t>......</w:t>
      </w:r>
      <w:r>
        <w:t>.</w:t>
      </w:r>
      <w:r w:rsidR="004B7EA4">
        <w:t>M</w:t>
      </w:r>
      <w:r w:rsidR="00302D7C">
        <w:t>rs.</w:t>
      </w:r>
      <w:r w:rsidR="004B7EA4">
        <w:t xml:space="preserve"> Perry</w:t>
      </w:r>
      <w:r>
        <w:t xml:space="preserve">, </w:t>
      </w:r>
      <w:r w:rsidR="001F2ED4">
        <w:t>Financial Aid Advisor</w:t>
      </w:r>
    </w:p>
    <w:p w:rsidR="00042A86" w:rsidRDefault="00042A86" w:rsidP="00042A86">
      <w:pPr>
        <w:rPr>
          <w:rFonts w:eastAsia="MS Mincho"/>
        </w:rPr>
      </w:pPr>
    </w:p>
    <w:p w:rsidR="00042A86" w:rsidRDefault="00042A86" w:rsidP="00042A86">
      <w:r w:rsidRPr="005A2B9A">
        <w:rPr>
          <w:rFonts w:eastAsia="MS Mincho"/>
        </w:rPr>
        <w:t>-A</w:t>
      </w:r>
      <w:r>
        <w:rPr>
          <w:rFonts w:eastAsia="MS Mincho"/>
        </w:rPr>
        <w:t>ttendance questions</w:t>
      </w:r>
      <w:r w:rsidR="001F2ED4">
        <w:t>…………………………….................</w:t>
      </w:r>
      <w:r w:rsidR="00122536">
        <w:t>..........</w:t>
      </w:r>
      <w:r w:rsidR="00302D7C">
        <w:t>.</w:t>
      </w:r>
      <w:r w:rsidR="00122536">
        <w:t>..</w:t>
      </w:r>
      <w:r w:rsidR="001F2ED4">
        <w:t>...</w:t>
      </w:r>
      <w:r w:rsidR="00302D7C">
        <w:t>.........</w:t>
      </w:r>
      <w:r w:rsidR="001F2ED4">
        <w:t>..</w:t>
      </w:r>
      <w:r w:rsidR="00302D7C">
        <w:t>Mr</w:t>
      </w:r>
      <w:r w:rsidR="00122536">
        <w:t>. Robinson,</w:t>
      </w:r>
      <w:r w:rsidR="001F2ED4">
        <w:t xml:space="preserve"> Dean of Academics</w:t>
      </w:r>
    </w:p>
    <w:p w:rsidR="00122536" w:rsidRDefault="00122536" w:rsidP="00042A86"/>
    <w:p w:rsidR="00122536" w:rsidRPr="0022498E" w:rsidRDefault="00122536" w:rsidP="00042A86">
      <w:pPr>
        <w:rPr>
          <w:rFonts w:eastAsia="MS Mincho"/>
        </w:rPr>
      </w:pPr>
      <w:r>
        <w:t xml:space="preserve">-Online </w:t>
      </w:r>
      <w:r w:rsidR="004E32F5">
        <w:t>P</w:t>
      </w:r>
      <w:r>
        <w:t>rogram/</w:t>
      </w:r>
      <w:r w:rsidR="004E32F5">
        <w:t>C</w:t>
      </w:r>
      <w:r>
        <w:t>ourse questions…………</w:t>
      </w:r>
      <w:r w:rsidR="004E32F5">
        <w:t>...</w:t>
      </w:r>
      <w:r>
        <w:t>…………...</w:t>
      </w:r>
      <w:r w:rsidR="00302D7C">
        <w:t>........</w:t>
      </w:r>
      <w:r>
        <w:t>…</w:t>
      </w:r>
      <w:r w:rsidR="00302D7C">
        <w:t>.</w:t>
      </w:r>
      <w:r>
        <w:t>…</w:t>
      </w:r>
      <w:r w:rsidR="00302D7C">
        <w:t>Ms.</w:t>
      </w:r>
      <w:r>
        <w:t xml:space="preserve"> Holts, Distance Education Coordinator</w:t>
      </w:r>
    </w:p>
    <w:p w:rsidR="00042A86" w:rsidRDefault="00042A86" w:rsidP="00042A86">
      <w:pPr>
        <w:rPr>
          <w:rFonts w:eastAsia="MS Mincho"/>
        </w:rPr>
      </w:pPr>
    </w:p>
    <w:p w:rsidR="002F0E26" w:rsidRDefault="00042A86" w:rsidP="00042A86">
      <w:r w:rsidRPr="005A2B9A">
        <w:rPr>
          <w:rFonts w:eastAsia="MS Mincho"/>
        </w:rPr>
        <w:t>-</w:t>
      </w:r>
      <w:r w:rsidR="00122536">
        <w:rPr>
          <w:rFonts w:eastAsia="MS Mincho"/>
        </w:rPr>
        <w:t>Lab &amp; Externship</w:t>
      </w:r>
      <w:r>
        <w:rPr>
          <w:rFonts w:eastAsia="MS Mincho"/>
        </w:rPr>
        <w:t xml:space="preserve"> questions</w:t>
      </w:r>
      <w:r>
        <w:t>………</w:t>
      </w:r>
      <w:r w:rsidR="00122536">
        <w:t>………</w:t>
      </w:r>
      <w:proofErr w:type="gramStart"/>
      <w:r w:rsidR="00122536">
        <w:t>…..</w:t>
      </w:r>
      <w:proofErr w:type="gramEnd"/>
      <w:r>
        <w:t>……………………….……</w:t>
      </w:r>
      <w:r w:rsidR="00302D7C">
        <w:t>…</w:t>
      </w:r>
      <w:r>
        <w:t>..</w:t>
      </w:r>
      <w:r w:rsidR="00302D7C">
        <w:t>Mr.</w:t>
      </w:r>
      <w:r w:rsidR="001F2ED4">
        <w:t xml:space="preserve"> Taylor</w:t>
      </w:r>
      <w:r w:rsidR="00B923FA">
        <w:t>, Clinical Coordinator</w:t>
      </w:r>
      <w:r>
        <w:t xml:space="preserve">            </w:t>
      </w:r>
    </w:p>
    <w:p w:rsidR="002F0E26" w:rsidRDefault="002F0E26" w:rsidP="00042A86"/>
    <w:p w:rsidR="00C205B8" w:rsidRDefault="00B923FA" w:rsidP="00030AE0">
      <w:pPr>
        <w:rPr>
          <w:rFonts w:eastAsia="MS Mincho"/>
        </w:rPr>
      </w:pPr>
      <w:r>
        <w:rPr>
          <w:rFonts w:eastAsia="MS Mincho"/>
        </w:rPr>
        <w:t>-Title IX questions</w:t>
      </w:r>
      <w:r w:rsidR="00122536">
        <w:rPr>
          <w:rFonts w:eastAsia="MS Mincho"/>
        </w:rPr>
        <w:t>/complaints</w:t>
      </w:r>
      <w:r>
        <w:rPr>
          <w:rFonts w:eastAsia="MS Mincho"/>
        </w:rPr>
        <w:t>……</w:t>
      </w:r>
      <w:r w:rsidR="005E16A4">
        <w:rPr>
          <w:rFonts w:eastAsia="MS Mincho"/>
        </w:rPr>
        <w:t>.</w:t>
      </w:r>
      <w:r>
        <w:rPr>
          <w:rFonts w:eastAsia="MS Mincho"/>
        </w:rPr>
        <w:t>………………………………</w:t>
      </w:r>
      <w:r w:rsidR="00302D7C">
        <w:rPr>
          <w:rFonts w:eastAsia="MS Mincho"/>
        </w:rPr>
        <w:t>………Ms.</w:t>
      </w:r>
      <w:r w:rsidR="00371B7B" w:rsidRPr="00371B7B">
        <w:rPr>
          <w:rFonts w:eastAsia="MS Mincho"/>
        </w:rPr>
        <w:t xml:space="preserve"> </w:t>
      </w:r>
      <w:proofErr w:type="spellStart"/>
      <w:r w:rsidR="00371B7B" w:rsidRPr="00371B7B">
        <w:rPr>
          <w:rFonts w:eastAsia="MS Mincho"/>
        </w:rPr>
        <w:t>Altheimer</w:t>
      </w:r>
      <w:proofErr w:type="spellEnd"/>
      <w:r w:rsidR="00371B7B" w:rsidRPr="00371B7B">
        <w:rPr>
          <w:rFonts w:eastAsia="MS Mincho"/>
        </w:rPr>
        <w:t xml:space="preserve">, Admissions </w:t>
      </w:r>
      <w:r w:rsidR="005E16A4">
        <w:rPr>
          <w:rFonts w:eastAsia="MS Mincho"/>
        </w:rPr>
        <w:t>Counselor</w:t>
      </w:r>
    </w:p>
    <w:p w:rsidR="00302D7C" w:rsidRDefault="00302D7C" w:rsidP="00DA48D7">
      <w:pPr>
        <w:jc w:val="both"/>
        <w:rPr>
          <w:rFonts w:eastAsia="MS Mincho"/>
        </w:rPr>
      </w:pPr>
    </w:p>
    <w:p w:rsidR="00302D7C" w:rsidRDefault="003313AA" w:rsidP="00DA48D7">
      <w:pPr>
        <w:jc w:val="both"/>
        <w:rPr>
          <w:rFonts w:eastAsia="MS Mincho"/>
        </w:rPr>
      </w:pPr>
      <w:r>
        <w:rPr>
          <w:rFonts w:eastAsia="MS Mincho"/>
        </w:rPr>
        <w:t>-</w:t>
      </w:r>
      <w:r w:rsidR="00302D7C">
        <w:rPr>
          <w:rFonts w:eastAsia="MS Mincho"/>
        </w:rPr>
        <w:t>Library &amp; Research questions………………………………………</w:t>
      </w:r>
      <w:proofErr w:type="gramStart"/>
      <w:r w:rsidR="00302D7C">
        <w:rPr>
          <w:rFonts w:eastAsia="MS Mincho"/>
        </w:rPr>
        <w:t>…..</w:t>
      </w:r>
      <w:proofErr w:type="gramEnd"/>
      <w:r w:rsidR="00302D7C">
        <w:rPr>
          <w:rFonts w:eastAsia="MS Mincho"/>
        </w:rPr>
        <w:t>…………………...Mrs. Davis, Librarian</w:t>
      </w:r>
    </w:p>
    <w:p w:rsidR="00895955" w:rsidRDefault="00895955">
      <w:pPr>
        <w:rPr>
          <w:rFonts w:eastAsia="MS Mincho"/>
        </w:rPr>
      </w:pPr>
      <w:r>
        <w:rPr>
          <w:rFonts w:eastAsia="MS Mincho"/>
        </w:rPr>
        <w:br w:type="page"/>
      </w:r>
    </w:p>
    <w:p w:rsidR="00371B7B" w:rsidRPr="005A2B9A" w:rsidRDefault="00371B7B" w:rsidP="00DA48D7">
      <w:pPr>
        <w:jc w:val="both"/>
        <w:rPr>
          <w:rFonts w:eastAsia="MS Mincho"/>
        </w:rPr>
      </w:pPr>
    </w:p>
    <w:p w:rsidR="00AF0E68" w:rsidRPr="005A2B9A" w:rsidRDefault="000E3917" w:rsidP="00B923FA">
      <w:pPr>
        <w:rPr>
          <w:rFonts w:eastAsia="MS Mincho"/>
        </w:rPr>
      </w:pPr>
      <w:r w:rsidRPr="00570495">
        <w:rPr>
          <w:rFonts w:eastAsia="MS Mincho"/>
          <w:b/>
          <w:u w:val="single"/>
        </w:rPr>
        <w:t>PLEASE NOTE</w:t>
      </w:r>
      <w:r w:rsidRPr="00570495">
        <w:rPr>
          <w:rFonts w:eastAsia="MS Mincho"/>
          <w:b/>
        </w:rPr>
        <w:t xml:space="preserve">: </w:t>
      </w:r>
      <w:r w:rsidRPr="005A2B9A">
        <w:rPr>
          <w:rFonts w:eastAsia="MS Mincho"/>
        </w:rPr>
        <w:t xml:space="preserve"> The cont</w:t>
      </w:r>
      <w:r w:rsidR="00AF0E68" w:rsidRPr="005A2B9A">
        <w:rPr>
          <w:rFonts w:eastAsia="MS Mincho"/>
        </w:rPr>
        <w:t>e</w:t>
      </w:r>
      <w:r w:rsidRPr="005A2B9A">
        <w:rPr>
          <w:rFonts w:eastAsia="MS Mincho"/>
        </w:rPr>
        <w:t xml:space="preserve">nts of this handbook, all or in </w:t>
      </w:r>
      <w:r w:rsidR="00934FF2" w:rsidRPr="005A2B9A">
        <w:rPr>
          <w:rFonts w:eastAsia="MS Mincho"/>
        </w:rPr>
        <w:t>part</w:t>
      </w:r>
      <w:r w:rsidRPr="005A2B9A">
        <w:rPr>
          <w:rFonts w:eastAsia="MS Mincho"/>
        </w:rPr>
        <w:t xml:space="preserve"> are subject to change without notice.  The information contained within this Student Handbook is true and correct to the best of my knowledge.  All students should review and </w:t>
      </w:r>
      <w:r w:rsidR="008C2E30">
        <w:rPr>
          <w:rFonts w:eastAsia="MS Mincho"/>
        </w:rPr>
        <w:t>become familiar with the</w:t>
      </w:r>
      <w:r w:rsidRPr="005A2B9A">
        <w:rPr>
          <w:rFonts w:eastAsia="MS Mincho"/>
        </w:rPr>
        <w:t xml:space="preserve"> Catalog as well as th</w:t>
      </w:r>
      <w:r w:rsidR="005E16A4">
        <w:rPr>
          <w:rFonts w:eastAsia="MS Mincho"/>
        </w:rPr>
        <w:t>is</w:t>
      </w:r>
      <w:r w:rsidR="00E9191C" w:rsidRPr="005A2B9A">
        <w:rPr>
          <w:rFonts w:eastAsia="MS Mincho"/>
        </w:rPr>
        <w:t xml:space="preserve"> </w:t>
      </w:r>
      <w:r w:rsidRPr="005A2B9A">
        <w:rPr>
          <w:rFonts w:eastAsia="MS Mincho"/>
        </w:rPr>
        <w:t>handbook.  Failure to read the Student Handbook</w:t>
      </w:r>
      <w:r w:rsidR="00AF0E68" w:rsidRPr="005A2B9A">
        <w:rPr>
          <w:rFonts w:eastAsia="MS Mincho"/>
        </w:rPr>
        <w:t xml:space="preserve"> does not excuse students from the policies and procedures described herein.</w:t>
      </w:r>
    </w:p>
    <w:p w:rsidR="00AF0E68" w:rsidRDefault="00AF0E68" w:rsidP="00B923FA">
      <w:pPr>
        <w:rPr>
          <w:rFonts w:eastAsia="MS Mincho"/>
        </w:rPr>
      </w:pPr>
    </w:p>
    <w:p w:rsidR="006F7706" w:rsidRDefault="006F7706">
      <w:pPr>
        <w:rPr>
          <w:rFonts w:eastAsia="MS Mincho"/>
        </w:rPr>
      </w:pPr>
    </w:p>
    <w:p w:rsidR="006F7706" w:rsidRPr="005A2B9A" w:rsidRDefault="006F7706">
      <w:pPr>
        <w:rPr>
          <w:rFonts w:eastAsia="MS Mincho"/>
        </w:rPr>
      </w:pPr>
    </w:p>
    <w:p w:rsidR="00AF0E68" w:rsidRPr="005A2B9A" w:rsidRDefault="005E16A4" w:rsidP="005E16A4">
      <w:pPr>
        <w:rPr>
          <w:rFonts w:eastAsia="MS Mincho"/>
        </w:rPr>
      </w:pPr>
      <w:r w:rsidRPr="00271EB8">
        <w:rPr>
          <w:noProof/>
        </w:rPr>
        <w:drawing>
          <wp:inline distT="0" distB="0" distL="0" distR="0">
            <wp:extent cx="3133725" cy="1028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725" cy="1028700"/>
                    </a:xfrm>
                    <a:prstGeom prst="rect">
                      <a:avLst/>
                    </a:prstGeom>
                    <a:noFill/>
                    <a:ln>
                      <a:noFill/>
                    </a:ln>
                  </pic:spPr>
                </pic:pic>
              </a:graphicData>
            </a:graphic>
          </wp:inline>
        </w:drawing>
      </w:r>
      <w:r w:rsidR="00843159">
        <w:rPr>
          <w:rFonts w:eastAsia="MS Mincho"/>
        </w:rPr>
        <w:tab/>
      </w:r>
      <w:r w:rsidR="00843159">
        <w:rPr>
          <w:rFonts w:eastAsia="MS Mincho"/>
        </w:rPr>
        <w:tab/>
      </w:r>
      <w:r w:rsidR="00843159">
        <w:rPr>
          <w:rFonts w:eastAsia="MS Mincho"/>
        </w:rPr>
        <w:tab/>
      </w:r>
      <w:r w:rsidR="00843159">
        <w:rPr>
          <w:rFonts w:eastAsia="MS Mincho"/>
        </w:rPr>
        <w:tab/>
      </w:r>
    </w:p>
    <w:p w:rsidR="005E16A4" w:rsidRPr="00BB4630" w:rsidRDefault="005E16A4" w:rsidP="005E16A4">
      <w:r>
        <w:t>Cody L. Lopasky, MA, CFSP</w:t>
      </w:r>
    </w:p>
    <w:p w:rsidR="005E16A4" w:rsidRPr="00BB4630" w:rsidRDefault="005E16A4" w:rsidP="005E16A4">
      <w:r>
        <w:t>President</w:t>
      </w:r>
    </w:p>
    <w:p w:rsidR="005E16A4" w:rsidRPr="00BB4630" w:rsidRDefault="005E16A4" w:rsidP="005E16A4">
      <w:r w:rsidRPr="00BB4630">
        <w:t>Commonwealth Institute of Funeral Service</w:t>
      </w:r>
    </w:p>
    <w:p w:rsidR="005E16A4" w:rsidRPr="00BB4630" w:rsidRDefault="005E16A4" w:rsidP="005E16A4">
      <w:pPr>
        <w:jc w:val="both"/>
      </w:pPr>
    </w:p>
    <w:p w:rsidR="000E3917" w:rsidRPr="005A2B9A" w:rsidRDefault="000E3917" w:rsidP="00AF0E68">
      <w:pPr>
        <w:rPr>
          <w:rFonts w:eastAsia="MS Mincho"/>
        </w:rPr>
      </w:pPr>
    </w:p>
    <w:p w:rsidR="00AF0E68" w:rsidRDefault="00AF0E68" w:rsidP="00AF0E68">
      <w:pPr>
        <w:rPr>
          <w:rFonts w:eastAsia="MS Mincho"/>
        </w:rPr>
      </w:pPr>
    </w:p>
    <w:p w:rsidR="006F7706" w:rsidRDefault="006F7706" w:rsidP="00AF0E68">
      <w:pPr>
        <w:rPr>
          <w:rFonts w:eastAsia="MS Mincho"/>
        </w:rPr>
      </w:pPr>
    </w:p>
    <w:p w:rsidR="006F7706" w:rsidRDefault="006F7706" w:rsidP="00AF0E68">
      <w:pPr>
        <w:rPr>
          <w:rFonts w:eastAsia="MS Mincho"/>
        </w:rPr>
      </w:pPr>
    </w:p>
    <w:p w:rsidR="006F7706" w:rsidRDefault="006F7706" w:rsidP="00AF0E68">
      <w:pPr>
        <w:rPr>
          <w:rFonts w:eastAsia="MS Mincho"/>
        </w:rPr>
      </w:pPr>
    </w:p>
    <w:p w:rsidR="006F7706" w:rsidRDefault="006F7706" w:rsidP="00AF0E68">
      <w:pPr>
        <w:rPr>
          <w:rFonts w:eastAsia="MS Mincho"/>
        </w:rPr>
      </w:pPr>
    </w:p>
    <w:p w:rsidR="006F7706" w:rsidRDefault="006F7706" w:rsidP="00AF0E68">
      <w:pPr>
        <w:rPr>
          <w:rFonts w:eastAsia="MS Mincho"/>
        </w:rPr>
      </w:pPr>
    </w:p>
    <w:p w:rsidR="002D3E2D" w:rsidRDefault="00B923FA" w:rsidP="00B923FA">
      <w:pPr>
        <w:rPr>
          <w:rFonts w:eastAsia="MS Mincho"/>
          <w:i/>
          <w:sz w:val="22"/>
          <w:szCs w:val="22"/>
        </w:rPr>
      </w:pPr>
      <w:r>
        <w:rPr>
          <w:rFonts w:eastAsia="MS Mincho"/>
          <w:i/>
          <w:sz w:val="22"/>
          <w:szCs w:val="22"/>
        </w:rPr>
        <w:t>Effective January</w:t>
      </w:r>
      <w:r w:rsidR="00FE5A80" w:rsidRPr="00221499">
        <w:rPr>
          <w:rFonts w:eastAsia="MS Mincho"/>
          <w:i/>
          <w:sz w:val="22"/>
          <w:szCs w:val="22"/>
        </w:rPr>
        <w:t xml:space="preserve"> 1995; </w:t>
      </w:r>
      <w:r w:rsidR="00AF0E68" w:rsidRPr="00221499">
        <w:rPr>
          <w:rFonts w:eastAsia="MS Mincho"/>
          <w:i/>
          <w:sz w:val="22"/>
          <w:szCs w:val="22"/>
        </w:rPr>
        <w:t>Revised August 1996, February 1997, May 1997, August 1997, February1997, May 1997, August 1997, February 1998, August 1998, August 1999, May 2000, August 2001, November 2001, August 2002, February 2003</w:t>
      </w:r>
      <w:r>
        <w:rPr>
          <w:rFonts w:eastAsia="MS Mincho"/>
          <w:i/>
          <w:sz w:val="22"/>
          <w:szCs w:val="22"/>
        </w:rPr>
        <w:t>, January</w:t>
      </w:r>
      <w:r w:rsidR="00FE5A80" w:rsidRPr="00221499">
        <w:rPr>
          <w:rFonts w:eastAsia="MS Mincho"/>
          <w:i/>
          <w:sz w:val="22"/>
          <w:szCs w:val="22"/>
        </w:rPr>
        <w:t xml:space="preserve"> 2004, April 2004, July </w:t>
      </w:r>
      <w:r w:rsidR="00935E6D" w:rsidRPr="00221499">
        <w:rPr>
          <w:rFonts w:eastAsia="MS Mincho"/>
          <w:i/>
          <w:sz w:val="22"/>
          <w:szCs w:val="22"/>
        </w:rPr>
        <w:t>2004, June 2005</w:t>
      </w:r>
      <w:r w:rsidR="007655B8" w:rsidRPr="00221499">
        <w:rPr>
          <w:rFonts w:eastAsia="MS Mincho"/>
          <w:i/>
          <w:sz w:val="22"/>
          <w:szCs w:val="22"/>
        </w:rPr>
        <w:t>, September 2005, December 2006, March 2010</w:t>
      </w:r>
      <w:r w:rsidR="00221499" w:rsidRPr="00221499">
        <w:rPr>
          <w:rFonts w:eastAsia="MS Mincho"/>
          <w:i/>
          <w:sz w:val="22"/>
          <w:szCs w:val="22"/>
        </w:rPr>
        <w:t>, June 2010</w:t>
      </w:r>
      <w:r w:rsidR="00EF3723">
        <w:rPr>
          <w:rFonts w:eastAsia="MS Mincho"/>
          <w:i/>
          <w:sz w:val="22"/>
          <w:szCs w:val="22"/>
        </w:rPr>
        <w:t>, September 2011</w:t>
      </w:r>
      <w:r w:rsidR="00675680">
        <w:rPr>
          <w:rFonts w:eastAsia="MS Mincho"/>
          <w:i/>
          <w:sz w:val="22"/>
          <w:szCs w:val="22"/>
        </w:rPr>
        <w:t>, March 2013</w:t>
      </w:r>
      <w:r w:rsidR="005F44BB">
        <w:rPr>
          <w:rFonts w:eastAsia="MS Mincho"/>
          <w:i/>
          <w:sz w:val="22"/>
          <w:szCs w:val="22"/>
        </w:rPr>
        <w:t>, September 2016</w:t>
      </w:r>
      <w:r>
        <w:rPr>
          <w:rFonts w:eastAsia="MS Mincho"/>
          <w:i/>
          <w:sz w:val="22"/>
          <w:szCs w:val="22"/>
        </w:rPr>
        <w:t>, May 2017</w:t>
      </w:r>
      <w:r w:rsidR="005A2029">
        <w:rPr>
          <w:rFonts w:eastAsia="MS Mincho"/>
          <w:i/>
          <w:sz w:val="22"/>
          <w:szCs w:val="22"/>
        </w:rPr>
        <w:t xml:space="preserve">, </w:t>
      </w:r>
      <w:r w:rsidR="00343FE0">
        <w:rPr>
          <w:rFonts w:eastAsia="MS Mincho"/>
          <w:i/>
          <w:sz w:val="22"/>
          <w:szCs w:val="22"/>
        </w:rPr>
        <w:t>July</w:t>
      </w:r>
      <w:r w:rsidR="005A2029">
        <w:rPr>
          <w:rFonts w:eastAsia="MS Mincho"/>
          <w:i/>
          <w:sz w:val="22"/>
          <w:szCs w:val="22"/>
        </w:rPr>
        <w:t xml:space="preserve"> 2018</w:t>
      </w:r>
      <w:r w:rsidR="000E7CE2">
        <w:rPr>
          <w:rFonts w:eastAsia="MS Mincho"/>
          <w:i/>
          <w:sz w:val="22"/>
          <w:szCs w:val="22"/>
        </w:rPr>
        <w:t>, January 2020</w:t>
      </w:r>
      <w:r w:rsidR="007F6677">
        <w:rPr>
          <w:rFonts w:eastAsia="MS Mincho"/>
          <w:i/>
          <w:sz w:val="22"/>
          <w:szCs w:val="22"/>
        </w:rPr>
        <w:t>, July 2021</w:t>
      </w:r>
      <w:r w:rsidR="00030AE0">
        <w:rPr>
          <w:rFonts w:eastAsia="MS Mincho"/>
          <w:i/>
          <w:sz w:val="22"/>
          <w:szCs w:val="22"/>
        </w:rPr>
        <w:t>, July 2022</w:t>
      </w:r>
    </w:p>
    <w:p w:rsidR="00E520E2" w:rsidRDefault="00FF703B" w:rsidP="00B923FA">
      <w:pPr>
        <w:rPr>
          <w:rFonts w:ascii="Byington" w:hAnsi="Byington"/>
        </w:rPr>
      </w:pPr>
      <w:r>
        <w:rPr>
          <w:rFonts w:ascii="Byington" w:hAnsi="Byington"/>
        </w:rPr>
        <w:pict>
          <v:rect id="_x0000_i1050" style="width:540pt;height:6pt" o:hrstd="t" o:hrnoshade="t" o:hr="t" fillcolor="black" stroked="f"/>
        </w:pict>
      </w:r>
    </w:p>
    <w:p w:rsidR="00895955" w:rsidRDefault="00895955">
      <w:pPr>
        <w:rPr>
          <w:rFonts w:ascii="Byington" w:hAnsi="Byington"/>
        </w:rPr>
      </w:pPr>
      <w:r>
        <w:rPr>
          <w:rFonts w:ascii="Byington" w:hAnsi="Byington"/>
        </w:rPr>
        <w:br w:type="page"/>
      </w:r>
    </w:p>
    <w:p w:rsidR="00895955" w:rsidRDefault="00895955" w:rsidP="00B923FA">
      <w:pPr>
        <w:rPr>
          <w:rFonts w:ascii="Byington" w:hAnsi="Byington"/>
        </w:rPr>
      </w:pPr>
    </w:p>
    <w:p w:rsidR="00895955" w:rsidRPr="003C2CBC" w:rsidRDefault="00895955" w:rsidP="005E16A4">
      <w:pPr>
        <w:pStyle w:val="Heading1"/>
        <w:spacing w:after="120"/>
        <w:rPr>
          <w:rFonts w:ascii="Times New Roman" w:hAnsi="Times New Roman" w:cs="Times New Roman"/>
          <w:b/>
          <w:sz w:val="24"/>
        </w:rPr>
      </w:pPr>
      <w:r w:rsidRPr="003C2CBC">
        <w:rPr>
          <w:rFonts w:ascii="Times New Roman" w:hAnsi="Times New Roman" w:cs="Times New Roman"/>
          <w:b/>
        </w:rPr>
        <w:t xml:space="preserve">ACCEPTANCE OF </w:t>
      </w:r>
      <w:r w:rsidR="005E16A4">
        <w:rPr>
          <w:rFonts w:ascii="Times New Roman" w:hAnsi="Times New Roman" w:cs="Times New Roman"/>
          <w:b/>
        </w:rPr>
        <w:t xml:space="preserve">CATALOG &amp; </w:t>
      </w:r>
      <w:r w:rsidRPr="003C2CBC">
        <w:rPr>
          <w:rFonts w:ascii="Times New Roman" w:hAnsi="Times New Roman" w:cs="Times New Roman"/>
          <w:b/>
        </w:rPr>
        <w:t>STUDENT HANDBOOK</w:t>
      </w:r>
    </w:p>
    <w:p w:rsidR="00895955" w:rsidRPr="003C2CBC" w:rsidRDefault="00895955" w:rsidP="005E16A4">
      <w:pPr>
        <w:spacing w:after="240"/>
        <w:jc w:val="center"/>
        <w:rPr>
          <w:b/>
          <w:u w:val="single"/>
        </w:rPr>
      </w:pPr>
      <w:r w:rsidRPr="003C2CBC">
        <w:rPr>
          <w:b/>
          <w:u w:val="single"/>
        </w:rPr>
        <w:t>(Turn into the CIFS Office)</w:t>
      </w:r>
    </w:p>
    <w:p w:rsidR="00895955" w:rsidRPr="003C2CBC" w:rsidRDefault="00895955" w:rsidP="00895955"/>
    <w:p w:rsidR="00895955" w:rsidRPr="003C2CBC" w:rsidRDefault="00895955" w:rsidP="00895955">
      <w:r w:rsidRPr="003C2CBC">
        <w:t xml:space="preserve">I, the undersigned, have read the </w:t>
      </w:r>
      <w:r w:rsidR="005E16A4">
        <w:t>CIFS Catalog and S</w:t>
      </w:r>
      <w:r w:rsidRPr="003C2CBC">
        <w:t xml:space="preserve">tudent </w:t>
      </w:r>
      <w:r w:rsidR="005E16A4">
        <w:t>H</w:t>
      </w:r>
      <w:r w:rsidRPr="003C2CBC">
        <w:t>andbook and fully understand them.</w:t>
      </w:r>
    </w:p>
    <w:p w:rsidR="00895955" w:rsidRPr="003C2CBC" w:rsidRDefault="00895955" w:rsidP="00895955"/>
    <w:p w:rsidR="00895955" w:rsidRPr="003C2CBC" w:rsidRDefault="00895955" w:rsidP="00895955">
      <w:r w:rsidRPr="003C2CBC">
        <w:t xml:space="preserve">I am fully aware that it is my responsibility to abide by the CIFS policies as stated in the CIFS </w:t>
      </w:r>
      <w:r w:rsidR="005E16A4">
        <w:t>C</w:t>
      </w:r>
      <w:r w:rsidRPr="003C2CBC">
        <w:t xml:space="preserve">atalog and </w:t>
      </w:r>
      <w:r w:rsidR="005E16A4">
        <w:t>S</w:t>
      </w:r>
      <w:r w:rsidRPr="003C2CBC">
        <w:t xml:space="preserve">tudent </w:t>
      </w:r>
      <w:r w:rsidR="005E16A4">
        <w:t>H</w:t>
      </w:r>
      <w:r w:rsidRPr="003C2CBC">
        <w:t>andbook and accept the consequences for my actions.</w:t>
      </w:r>
    </w:p>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r w:rsidRPr="003C2CBC">
        <w:rPr>
          <w:noProof/>
        </w:rPr>
        <mc:AlternateContent>
          <mc:Choice Requires="wps">
            <w:drawing>
              <wp:anchor distT="0" distB="0" distL="114300" distR="114300" simplePos="0" relativeHeight="251665408" behindDoc="0" locked="0" layoutInCell="0" allowOverlap="1">
                <wp:simplePos x="0" y="0"/>
                <wp:positionH relativeFrom="column">
                  <wp:posOffset>640080</wp:posOffset>
                </wp:positionH>
                <wp:positionV relativeFrom="paragraph">
                  <wp:posOffset>153035</wp:posOffset>
                </wp:positionV>
                <wp:extent cx="3291840" cy="0"/>
                <wp:effectExtent l="0" t="1905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057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05pt" to="30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OHgIAADc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" o:allowincell="f" strokeweight="2.25pt"/>
            </w:pict>
          </mc:Fallback>
        </mc:AlternateContent>
      </w:r>
      <w:r w:rsidRPr="003C2CBC">
        <w:t>Signature</w:t>
      </w:r>
    </w:p>
    <w:p w:rsidR="00895955" w:rsidRPr="003C2CBC" w:rsidRDefault="00895955" w:rsidP="00895955"/>
    <w:p w:rsidR="00895955" w:rsidRPr="003C2CBC" w:rsidRDefault="00895955" w:rsidP="00895955"/>
    <w:p w:rsidR="00895955" w:rsidRPr="003C2CBC" w:rsidRDefault="00895955" w:rsidP="00895955">
      <w:r w:rsidRPr="003C2CBC">
        <w:rPr>
          <w:noProof/>
        </w:rPr>
        <mc:AlternateContent>
          <mc:Choice Requires="wps">
            <w:drawing>
              <wp:anchor distT="0" distB="0" distL="114300" distR="114300" simplePos="0" relativeHeight="251667456" behindDoc="0" locked="0" layoutInCell="0" allowOverlap="1">
                <wp:simplePos x="0" y="0"/>
                <wp:positionH relativeFrom="column">
                  <wp:posOffset>1005840</wp:posOffset>
                </wp:positionH>
                <wp:positionV relativeFrom="paragraph">
                  <wp:posOffset>168275</wp:posOffset>
                </wp:positionV>
                <wp:extent cx="2926080" cy="0"/>
                <wp:effectExtent l="0" t="1905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BF6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25pt" to="309.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YbHQIAADc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" o:allowincell="f" strokeweight="2.25pt"/>
            </w:pict>
          </mc:Fallback>
        </mc:AlternateContent>
      </w:r>
      <w:r w:rsidRPr="003C2CBC">
        <w:t>Printed Name</w:t>
      </w:r>
    </w:p>
    <w:p w:rsidR="00895955" w:rsidRPr="003C2CBC" w:rsidRDefault="00895955" w:rsidP="00895955"/>
    <w:p w:rsidR="00895955" w:rsidRPr="003C2CBC" w:rsidRDefault="00895955" w:rsidP="00895955"/>
    <w:p w:rsidR="00895955" w:rsidRPr="003C2CBC" w:rsidRDefault="00895955" w:rsidP="00895955">
      <w:r w:rsidRPr="003C2CBC">
        <w:t>Date</w:t>
      </w:r>
    </w:p>
    <w:p w:rsidR="00895955" w:rsidRPr="003C2CBC" w:rsidRDefault="00895955" w:rsidP="00895955">
      <w:r w:rsidRPr="003C2CBC">
        <w:rPr>
          <w:noProof/>
        </w:rPr>
        <mc:AlternateContent>
          <mc:Choice Requires="wps">
            <w:drawing>
              <wp:anchor distT="0" distB="0" distL="114300" distR="114300" simplePos="0" relativeHeight="251666432" behindDoc="0" locked="0" layoutInCell="0" allowOverlap="1">
                <wp:simplePos x="0" y="0"/>
                <wp:positionH relativeFrom="column">
                  <wp:posOffset>457200</wp:posOffset>
                </wp:positionH>
                <wp:positionV relativeFrom="paragraph">
                  <wp:posOffset>8255</wp:posOffset>
                </wp:positionV>
                <wp:extent cx="3474720" cy="0"/>
                <wp:effectExtent l="0" t="1905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F29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30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wYHgIAADc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" o:allowincell="f" strokeweight="2.25pt"/>
            </w:pict>
          </mc:Fallback>
        </mc:AlternateContent>
      </w:r>
    </w:p>
    <w:p w:rsidR="00895955" w:rsidRPr="003C2CBC" w:rsidRDefault="00895955" w:rsidP="00895955"/>
    <w:p w:rsidR="00895955" w:rsidRPr="003C2CBC" w:rsidRDefault="00895955" w:rsidP="00895955"/>
    <w:p w:rsidR="00895955" w:rsidRPr="003C2CBC" w:rsidRDefault="00895955" w:rsidP="00895955"/>
    <w:p w:rsidR="00895955" w:rsidRPr="003C2CBC" w:rsidRDefault="00895955" w:rsidP="00895955"/>
    <w:p w:rsidR="00895955" w:rsidRPr="00895955" w:rsidRDefault="00895955" w:rsidP="00895955">
      <w:pPr>
        <w:jc w:val="center"/>
        <w:rPr>
          <w:rFonts w:eastAsia="MS Mincho"/>
          <w:i/>
          <w:sz w:val="28"/>
        </w:rPr>
      </w:pPr>
    </w:p>
    <w:sectPr w:rsidR="00895955" w:rsidRPr="00895955" w:rsidSect="009111FF">
      <w:footerReference w:type="even" r:id="rId21"/>
      <w:footerReference w:type="default" r:id="rId22"/>
      <w:type w:val="continuous"/>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920" w:rsidRDefault="00157920">
      <w:r>
        <w:separator/>
      </w:r>
    </w:p>
  </w:endnote>
  <w:endnote w:type="continuationSeparator" w:id="0">
    <w:p w:rsidR="00157920" w:rsidRDefault="0015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Sitka Small"/>
    <w:charset w:val="00"/>
    <w:family w:val="auto"/>
    <w:pitch w:val="variable"/>
    <w:sig w:usb0="00000003" w:usb1="00000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75008"/>
      <w:docPartObj>
        <w:docPartGallery w:val="Page Numbers (Bottom of Page)"/>
        <w:docPartUnique/>
      </w:docPartObj>
    </w:sdtPr>
    <w:sdtEndPr>
      <w:rPr>
        <w:noProof/>
      </w:rPr>
    </w:sdtEndPr>
    <w:sdtContent>
      <w:p w:rsidR="002F7423" w:rsidRDefault="002F74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7423" w:rsidRDefault="002F7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97045"/>
      <w:docPartObj>
        <w:docPartGallery w:val="Page Numbers (Bottom of Page)"/>
        <w:docPartUnique/>
      </w:docPartObj>
    </w:sdtPr>
    <w:sdtEndPr>
      <w:rPr>
        <w:noProof/>
      </w:rPr>
    </w:sdtEndPr>
    <w:sdtContent>
      <w:p w:rsidR="00636BD1" w:rsidRDefault="00636B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703B" w:rsidRDefault="00FF7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3B" w:rsidRDefault="00FF703B" w:rsidP="00C83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03B" w:rsidRDefault="00FF703B" w:rsidP="00A309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148839"/>
      <w:docPartObj>
        <w:docPartGallery w:val="Page Numbers (Bottom of Page)"/>
        <w:docPartUnique/>
      </w:docPartObj>
    </w:sdtPr>
    <w:sdtEndPr>
      <w:rPr>
        <w:noProof/>
      </w:rPr>
    </w:sdtEndPr>
    <w:sdtContent>
      <w:p w:rsidR="00FF703B" w:rsidRDefault="00FF70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703B" w:rsidRDefault="00FF703B" w:rsidP="00A30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920" w:rsidRDefault="00157920">
      <w:r>
        <w:separator/>
      </w:r>
    </w:p>
  </w:footnote>
  <w:footnote w:type="continuationSeparator" w:id="0">
    <w:p w:rsidR="00157920" w:rsidRDefault="0015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C75"/>
    <w:multiLevelType w:val="hybridMultilevel"/>
    <w:tmpl w:val="DF569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837A3"/>
    <w:multiLevelType w:val="hybridMultilevel"/>
    <w:tmpl w:val="38A0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0038"/>
    <w:multiLevelType w:val="hybridMultilevel"/>
    <w:tmpl w:val="8872FB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C72B6"/>
    <w:multiLevelType w:val="hybridMultilevel"/>
    <w:tmpl w:val="4152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C5101"/>
    <w:multiLevelType w:val="hybridMultilevel"/>
    <w:tmpl w:val="AB9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5991"/>
    <w:multiLevelType w:val="hybridMultilevel"/>
    <w:tmpl w:val="D1E8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447CA"/>
    <w:multiLevelType w:val="hybridMultilevel"/>
    <w:tmpl w:val="CC88FF38"/>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2761D"/>
    <w:multiLevelType w:val="hybridMultilevel"/>
    <w:tmpl w:val="2C9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36F21"/>
    <w:multiLevelType w:val="multilevel"/>
    <w:tmpl w:val="2E223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607C7"/>
    <w:multiLevelType w:val="multilevel"/>
    <w:tmpl w:val="34A0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1580E"/>
    <w:multiLevelType w:val="hybridMultilevel"/>
    <w:tmpl w:val="C3EEF6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D1508"/>
    <w:multiLevelType w:val="hybridMultilevel"/>
    <w:tmpl w:val="13D636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D9D1AD6"/>
    <w:multiLevelType w:val="hybridMultilevel"/>
    <w:tmpl w:val="8144852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231467"/>
    <w:multiLevelType w:val="hybridMultilevel"/>
    <w:tmpl w:val="EC9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942A7"/>
    <w:multiLevelType w:val="hybridMultilevel"/>
    <w:tmpl w:val="612AE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12DE7"/>
    <w:multiLevelType w:val="hybridMultilevel"/>
    <w:tmpl w:val="44F03E8E"/>
    <w:lvl w:ilvl="0" w:tplc="309AC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3527F8"/>
    <w:multiLevelType w:val="hybridMultilevel"/>
    <w:tmpl w:val="085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6945"/>
    <w:multiLevelType w:val="hybridMultilevel"/>
    <w:tmpl w:val="43D0E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20F42"/>
    <w:multiLevelType w:val="hybridMultilevel"/>
    <w:tmpl w:val="EFA4FDB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CE23AD"/>
    <w:multiLevelType w:val="hybridMultilevel"/>
    <w:tmpl w:val="D91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81244"/>
    <w:multiLevelType w:val="hybridMultilevel"/>
    <w:tmpl w:val="47C6F254"/>
    <w:lvl w:ilvl="0" w:tplc="15F0E9A0">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8381B89"/>
    <w:multiLevelType w:val="hybridMultilevel"/>
    <w:tmpl w:val="0EA05418"/>
    <w:lvl w:ilvl="0" w:tplc="69AEBBE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8661496"/>
    <w:multiLevelType w:val="hybridMultilevel"/>
    <w:tmpl w:val="E2740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040571"/>
    <w:multiLevelType w:val="multilevel"/>
    <w:tmpl w:val="C08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83EEC"/>
    <w:multiLevelType w:val="multilevel"/>
    <w:tmpl w:val="2E0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14346"/>
    <w:multiLevelType w:val="hybridMultilevel"/>
    <w:tmpl w:val="C43A7352"/>
    <w:lvl w:ilvl="0" w:tplc="FEC6982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630D2F7D"/>
    <w:multiLevelType w:val="multilevel"/>
    <w:tmpl w:val="336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F27FB"/>
    <w:multiLevelType w:val="hybridMultilevel"/>
    <w:tmpl w:val="1FBCD0AA"/>
    <w:lvl w:ilvl="0" w:tplc="04090001">
      <w:start w:val="1"/>
      <w:numFmt w:val="bullet"/>
      <w:lvlText w:val=""/>
      <w:lvlJc w:val="left"/>
      <w:pPr>
        <w:tabs>
          <w:tab w:val="num" w:pos="420"/>
        </w:tabs>
        <w:ind w:left="420" w:hanging="360"/>
      </w:pPr>
      <w:rPr>
        <w:rFonts w:ascii="Symbol" w:hAnsi="Symbol"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17F6231"/>
    <w:multiLevelType w:val="hybridMultilevel"/>
    <w:tmpl w:val="6F7A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42F7F"/>
    <w:multiLevelType w:val="hybridMultilevel"/>
    <w:tmpl w:val="AA7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354B2"/>
    <w:multiLevelType w:val="multilevel"/>
    <w:tmpl w:val="DCB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527EB"/>
    <w:multiLevelType w:val="multilevel"/>
    <w:tmpl w:val="4E486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70650D"/>
    <w:multiLevelType w:val="hybridMultilevel"/>
    <w:tmpl w:val="FB1E7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CB1DB9"/>
    <w:multiLevelType w:val="multilevel"/>
    <w:tmpl w:val="D57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53F9D"/>
    <w:multiLevelType w:val="multilevel"/>
    <w:tmpl w:val="7BE44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21"/>
  </w:num>
  <w:num w:numId="4">
    <w:abstractNumId w:val="20"/>
  </w:num>
  <w:num w:numId="5">
    <w:abstractNumId w:val="15"/>
  </w:num>
  <w:num w:numId="6">
    <w:abstractNumId w:val="25"/>
  </w:num>
  <w:num w:numId="7">
    <w:abstractNumId w:val="11"/>
  </w:num>
  <w:num w:numId="8">
    <w:abstractNumId w:val="14"/>
  </w:num>
  <w:num w:numId="9">
    <w:abstractNumId w:val="17"/>
  </w:num>
  <w:num w:numId="10">
    <w:abstractNumId w:val="0"/>
  </w:num>
  <w:num w:numId="11">
    <w:abstractNumId w:val="12"/>
  </w:num>
  <w:num w:numId="12">
    <w:abstractNumId w:val="6"/>
  </w:num>
  <w:num w:numId="13">
    <w:abstractNumId w:val="3"/>
  </w:num>
  <w:num w:numId="14">
    <w:abstractNumId w:val="32"/>
  </w:num>
  <w:num w:numId="15">
    <w:abstractNumId w:val="27"/>
  </w:num>
  <w:num w:numId="16">
    <w:abstractNumId w:val="4"/>
  </w:num>
  <w:num w:numId="17">
    <w:abstractNumId w:val="10"/>
  </w:num>
  <w:num w:numId="18">
    <w:abstractNumId w:val="18"/>
  </w:num>
  <w:num w:numId="19">
    <w:abstractNumId w:val="5"/>
  </w:num>
  <w:num w:numId="20">
    <w:abstractNumId w:val="28"/>
  </w:num>
  <w:num w:numId="21">
    <w:abstractNumId w:val="29"/>
  </w:num>
  <w:num w:numId="22">
    <w:abstractNumId w:val="30"/>
  </w:num>
  <w:num w:numId="23">
    <w:abstractNumId w:val="19"/>
  </w:num>
  <w:num w:numId="24">
    <w:abstractNumId w:val="13"/>
  </w:num>
  <w:num w:numId="25">
    <w:abstractNumId w:val="16"/>
  </w:num>
  <w:num w:numId="26">
    <w:abstractNumId w:val="31"/>
  </w:num>
  <w:num w:numId="27">
    <w:abstractNumId w:val="9"/>
  </w:num>
  <w:num w:numId="28">
    <w:abstractNumId w:val="34"/>
  </w:num>
  <w:num w:numId="29">
    <w:abstractNumId w:val="8"/>
  </w:num>
  <w:num w:numId="30">
    <w:abstractNumId w:val="24"/>
  </w:num>
  <w:num w:numId="31">
    <w:abstractNumId w:val="33"/>
  </w:num>
  <w:num w:numId="32">
    <w:abstractNumId w:val="1"/>
  </w:num>
  <w:num w:numId="33">
    <w:abstractNumId w:val="7"/>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FE"/>
    <w:rsid w:val="00002414"/>
    <w:rsid w:val="00013C70"/>
    <w:rsid w:val="00022F3C"/>
    <w:rsid w:val="00026C0B"/>
    <w:rsid w:val="00030AE0"/>
    <w:rsid w:val="000324D9"/>
    <w:rsid w:val="00042A86"/>
    <w:rsid w:val="00045455"/>
    <w:rsid w:val="000456DC"/>
    <w:rsid w:val="00047851"/>
    <w:rsid w:val="00055D99"/>
    <w:rsid w:val="00066361"/>
    <w:rsid w:val="00066C2B"/>
    <w:rsid w:val="00084383"/>
    <w:rsid w:val="00085764"/>
    <w:rsid w:val="0008585B"/>
    <w:rsid w:val="00085A1B"/>
    <w:rsid w:val="00085C3C"/>
    <w:rsid w:val="00090E11"/>
    <w:rsid w:val="00090EF8"/>
    <w:rsid w:val="0009501C"/>
    <w:rsid w:val="00095601"/>
    <w:rsid w:val="000A15D4"/>
    <w:rsid w:val="000A2DC3"/>
    <w:rsid w:val="000A3C33"/>
    <w:rsid w:val="000B1DFC"/>
    <w:rsid w:val="000B2B7A"/>
    <w:rsid w:val="000B644C"/>
    <w:rsid w:val="000B647E"/>
    <w:rsid w:val="000C1F1D"/>
    <w:rsid w:val="000C32A6"/>
    <w:rsid w:val="000C3A27"/>
    <w:rsid w:val="000C4E7F"/>
    <w:rsid w:val="000C7784"/>
    <w:rsid w:val="000D3EF0"/>
    <w:rsid w:val="000D5D29"/>
    <w:rsid w:val="000D77B8"/>
    <w:rsid w:val="000E3917"/>
    <w:rsid w:val="000E4915"/>
    <w:rsid w:val="000E7CE2"/>
    <w:rsid w:val="000F2FD6"/>
    <w:rsid w:val="000F46B7"/>
    <w:rsid w:val="0010142B"/>
    <w:rsid w:val="0011560B"/>
    <w:rsid w:val="00122536"/>
    <w:rsid w:val="00123B47"/>
    <w:rsid w:val="0012616C"/>
    <w:rsid w:val="00131905"/>
    <w:rsid w:val="00140A2D"/>
    <w:rsid w:val="00144629"/>
    <w:rsid w:val="00144F72"/>
    <w:rsid w:val="001474F4"/>
    <w:rsid w:val="00157920"/>
    <w:rsid w:val="00160779"/>
    <w:rsid w:val="00162172"/>
    <w:rsid w:val="00174309"/>
    <w:rsid w:val="001834B0"/>
    <w:rsid w:val="00184F01"/>
    <w:rsid w:val="00190A94"/>
    <w:rsid w:val="001940E2"/>
    <w:rsid w:val="001A1A4F"/>
    <w:rsid w:val="001A1A95"/>
    <w:rsid w:val="001A2E48"/>
    <w:rsid w:val="001A44A6"/>
    <w:rsid w:val="001A4E19"/>
    <w:rsid w:val="001A51D1"/>
    <w:rsid w:val="001A68CF"/>
    <w:rsid w:val="001B3BB2"/>
    <w:rsid w:val="001B3DDB"/>
    <w:rsid w:val="001B586F"/>
    <w:rsid w:val="001B6857"/>
    <w:rsid w:val="001C1527"/>
    <w:rsid w:val="001C432D"/>
    <w:rsid w:val="001C7070"/>
    <w:rsid w:val="001D0342"/>
    <w:rsid w:val="001D0775"/>
    <w:rsid w:val="001D08B0"/>
    <w:rsid w:val="001D1089"/>
    <w:rsid w:val="001D731E"/>
    <w:rsid w:val="001E12BF"/>
    <w:rsid w:val="001E6EEA"/>
    <w:rsid w:val="001F2ED4"/>
    <w:rsid w:val="001F551A"/>
    <w:rsid w:val="001F5FD6"/>
    <w:rsid w:val="001F7D48"/>
    <w:rsid w:val="00204658"/>
    <w:rsid w:val="00204A54"/>
    <w:rsid w:val="002129C4"/>
    <w:rsid w:val="002146CC"/>
    <w:rsid w:val="0021552B"/>
    <w:rsid w:val="00215976"/>
    <w:rsid w:val="00221499"/>
    <w:rsid w:val="002228A7"/>
    <w:rsid w:val="0022498E"/>
    <w:rsid w:val="00230419"/>
    <w:rsid w:val="002322AC"/>
    <w:rsid w:val="0023728C"/>
    <w:rsid w:val="00241F3C"/>
    <w:rsid w:val="0025770B"/>
    <w:rsid w:val="00257F56"/>
    <w:rsid w:val="002621EC"/>
    <w:rsid w:val="00264EC4"/>
    <w:rsid w:val="00265AE0"/>
    <w:rsid w:val="00277FA0"/>
    <w:rsid w:val="00291F89"/>
    <w:rsid w:val="00293F6F"/>
    <w:rsid w:val="00296A67"/>
    <w:rsid w:val="002A048A"/>
    <w:rsid w:val="002C1509"/>
    <w:rsid w:val="002C27FE"/>
    <w:rsid w:val="002C28B2"/>
    <w:rsid w:val="002C2BCF"/>
    <w:rsid w:val="002C2BFA"/>
    <w:rsid w:val="002C7424"/>
    <w:rsid w:val="002D185D"/>
    <w:rsid w:val="002D1ECF"/>
    <w:rsid w:val="002D312A"/>
    <w:rsid w:val="002D38C6"/>
    <w:rsid w:val="002D3E2D"/>
    <w:rsid w:val="002D6994"/>
    <w:rsid w:val="002E4817"/>
    <w:rsid w:val="002F0E26"/>
    <w:rsid w:val="002F2CCA"/>
    <w:rsid w:val="002F5A3D"/>
    <w:rsid w:val="002F5F78"/>
    <w:rsid w:val="002F7423"/>
    <w:rsid w:val="003008A0"/>
    <w:rsid w:val="00302D7C"/>
    <w:rsid w:val="0030500D"/>
    <w:rsid w:val="00307613"/>
    <w:rsid w:val="0031101F"/>
    <w:rsid w:val="00311203"/>
    <w:rsid w:val="00311F6E"/>
    <w:rsid w:val="00313D8B"/>
    <w:rsid w:val="00315761"/>
    <w:rsid w:val="0032173C"/>
    <w:rsid w:val="00325260"/>
    <w:rsid w:val="00330B19"/>
    <w:rsid w:val="003313AA"/>
    <w:rsid w:val="003351F3"/>
    <w:rsid w:val="003423EE"/>
    <w:rsid w:val="00342A8B"/>
    <w:rsid w:val="003439F0"/>
    <w:rsid w:val="00343D68"/>
    <w:rsid w:val="00343FE0"/>
    <w:rsid w:val="00345FB4"/>
    <w:rsid w:val="00346087"/>
    <w:rsid w:val="0035184D"/>
    <w:rsid w:val="00351DD2"/>
    <w:rsid w:val="00353CF7"/>
    <w:rsid w:val="0036054A"/>
    <w:rsid w:val="0036786A"/>
    <w:rsid w:val="00371B7B"/>
    <w:rsid w:val="0037375D"/>
    <w:rsid w:val="003748D9"/>
    <w:rsid w:val="003761A1"/>
    <w:rsid w:val="0038027C"/>
    <w:rsid w:val="00382BA4"/>
    <w:rsid w:val="00383D8C"/>
    <w:rsid w:val="0039057B"/>
    <w:rsid w:val="00390B18"/>
    <w:rsid w:val="00391529"/>
    <w:rsid w:val="00392D0D"/>
    <w:rsid w:val="003944DD"/>
    <w:rsid w:val="0039630D"/>
    <w:rsid w:val="00396BAC"/>
    <w:rsid w:val="003A0F2E"/>
    <w:rsid w:val="003A5370"/>
    <w:rsid w:val="003B0555"/>
    <w:rsid w:val="003B42EC"/>
    <w:rsid w:val="003B4B52"/>
    <w:rsid w:val="003B4E57"/>
    <w:rsid w:val="003C08F9"/>
    <w:rsid w:val="003C173D"/>
    <w:rsid w:val="003C2CBC"/>
    <w:rsid w:val="003C3224"/>
    <w:rsid w:val="003C374F"/>
    <w:rsid w:val="003C5A98"/>
    <w:rsid w:val="003D1C44"/>
    <w:rsid w:val="003E391F"/>
    <w:rsid w:val="003F42B9"/>
    <w:rsid w:val="00401780"/>
    <w:rsid w:val="00403089"/>
    <w:rsid w:val="0040371A"/>
    <w:rsid w:val="00423BFE"/>
    <w:rsid w:val="00423F03"/>
    <w:rsid w:val="004316A9"/>
    <w:rsid w:val="00433FCB"/>
    <w:rsid w:val="0043640D"/>
    <w:rsid w:val="00440126"/>
    <w:rsid w:val="00441871"/>
    <w:rsid w:val="00441F3E"/>
    <w:rsid w:val="004440CE"/>
    <w:rsid w:val="0045083C"/>
    <w:rsid w:val="0045164C"/>
    <w:rsid w:val="00451EC5"/>
    <w:rsid w:val="00455DA5"/>
    <w:rsid w:val="00466C1E"/>
    <w:rsid w:val="00470FF3"/>
    <w:rsid w:val="00471DCB"/>
    <w:rsid w:val="00473B1E"/>
    <w:rsid w:val="0047567F"/>
    <w:rsid w:val="00476E72"/>
    <w:rsid w:val="00480BA6"/>
    <w:rsid w:val="004814B1"/>
    <w:rsid w:val="00484769"/>
    <w:rsid w:val="00487CEC"/>
    <w:rsid w:val="004A52DE"/>
    <w:rsid w:val="004A5717"/>
    <w:rsid w:val="004A6D16"/>
    <w:rsid w:val="004B083A"/>
    <w:rsid w:val="004B0A3C"/>
    <w:rsid w:val="004B672D"/>
    <w:rsid w:val="004B7EA4"/>
    <w:rsid w:val="004C4EDB"/>
    <w:rsid w:val="004C5A52"/>
    <w:rsid w:val="004D35E8"/>
    <w:rsid w:val="004D4240"/>
    <w:rsid w:val="004E0DC0"/>
    <w:rsid w:val="004E104C"/>
    <w:rsid w:val="004E32F5"/>
    <w:rsid w:val="004E4D71"/>
    <w:rsid w:val="004F21E8"/>
    <w:rsid w:val="004F2D94"/>
    <w:rsid w:val="004F4017"/>
    <w:rsid w:val="004F7B16"/>
    <w:rsid w:val="00515392"/>
    <w:rsid w:val="00520A10"/>
    <w:rsid w:val="00526B1A"/>
    <w:rsid w:val="005444C4"/>
    <w:rsid w:val="00545050"/>
    <w:rsid w:val="005515CA"/>
    <w:rsid w:val="005663FB"/>
    <w:rsid w:val="00570495"/>
    <w:rsid w:val="00573D71"/>
    <w:rsid w:val="00573F4B"/>
    <w:rsid w:val="00580DEE"/>
    <w:rsid w:val="00580F79"/>
    <w:rsid w:val="005860A3"/>
    <w:rsid w:val="005910D1"/>
    <w:rsid w:val="00593405"/>
    <w:rsid w:val="0059640D"/>
    <w:rsid w:val="005A2029"/>
    <w:rsid w:val="005A2B9A"/>
    <w:rsid w:val="005A44F0"/>
    <w:rsid w:val="005B53F9"/>
    <w:rsid w:val="005C090F"/>
    <w:rsid w:val="005C191B"/>
    <w:rsid w:val="005D3025"/>
    <w:rsid w:val="005D3D2A"/>
    <w:rsid w:val="005E0EAC"/>
    <w:rsid w:val="005E16A4"/>
    <w:rsid w:val="005E1A35"/>
    <w:rsid w:val="005F1690"/>
    <w:rsid w:val="005F44BB"/>
    <w:rsid w:val="00600AEA"/>
    <w:rsid w:val="0060100F"/>
    <w:rsid w:val="006025E6"/>
    <w:rsid w:val="006123B7"/>
    <w:rsid w:val="00612E46"/>
    <w:rsid w:val="00616199"/>
    <w:rsid w:val="006262B2"/>
    <w:rsid w:val="006269FD"/>
    <w:rsid w:val="00626E2B"/>
    <w:rsid w:val="006367C2"/>
    <w:rsid w:val="00636BD1"/>
    <w:rsid w:val="0063784B"/>
    <w:rsid w:val="0064177D"/>
    <w:rsid w:val="00650D65"/>
    <w:rsid w:val="00656D2F"/>
    <w:rsid w:val="00662BA5"/>
    <w:rsid w:val="00667A56"/>
    <w:rsid w:val="006734C2"/>
    <w:rsid w:val="006755CA"/>
    <w:rsid w:val="00675680"/>
    <w:rsid w:val="00676D76"/>
    <w:rsid w:val="00686639"/>
    <w:rsid w:val="006A05BA"/>
    <w:rsid w:val="006A50B4"/>
    <w:rsid w:val="006A75A9"/>
    <w:rsid w:val="006B7723"/>
    <w:rsid w:val="006C1BCD"/>
    <w:rsid w:val="006C2C14"/>
    <w:rsid w:val="006D0351"/>
    <w:rsid w:val="006D0ED3"/>
    <w:rsid w:val="006D2906"/>
    <w:rsid w:val="006D5809"/>
    <w:rsid w:val="006D79E1"/>
    <w:rsid w:val="006E1482"/>
    <w:rsid w:val="006E1F3A"/>
    <w:rsid w:val="006E3039"/>
    <w:rsid w:val="006E6307"/>
    <w:rsid w:val="006E6450"/>
    <w:rsid w:val="006E6B48"/>
    <w:rsid w:val="006F7706"/>
    <w:rsid w:val="00711C11"/>
    <w:rsid w:val="00715557"/>
    <w:rsid w:val="007161FE"/>
    <w:rsid w:val="007200A4"/>
    <w:rsid w:val="0072150A"/>
    <w:rsid w:val="00721DBE"/>
    <w:rsid w:val="007231B6"/>
    <w:rsid w:val="00727E95"/>
    <w:rsid w:val="007345F2"/>
    <w:rsid w:val="007347EB"/>
    <w:rsid w:val="007407D1"/>
    <w:rsid w:val="00742850"/>
    <w:rsid w:val="00743B33"/>
    <w:rsid w:val="007444E8"/>
    <w:rsid w:val="0075551F"/>
    <w:rsid w:val="00757E89"/>
    <w:rsid w:val="0076138B"/>
    <w:rsid w:val="007619E1"/>
    <w:rsid w:val="00761C7D"/>
    <w:rsid w:val="007624A1"/>
    <w:rsid w:val="00762758"/>
    <w:rsid w:val="00762D67"/>
    <w:rsid w:val="007655B8"/>
    <w:rsid w:val="00777D22"/>
    <w:rsid w:val="00777E50"/>
    <w:rsid w:val="00783E10"/>
    <w:rsid w:val="0078686B"/>
    <w:rsid w:val="00791328"/>
    <w:rsid w:val="007B12CE"/>
    <w:rsid w:val="007B1A8B"/>
    <w:rsid w:val="007B31F4"/>
    <w:rsid w:val="007B3BFE"/>
    <w:rsid w:val="007B707D"/>
    <w:rsid w:val="007B7DC6"/>
    <w:rsid w:val="007D065C"/>
    <w:rsid w:val="007D2EC6"/>
    <w:rsid w:val="007D4F37"/>
    <w:rsid w:val="007D77CE"/>
    <w:rsid w:val="007E1A9E"/>
    <w:rsid w:val="007F0843"/>
    <w:rsid w:val="007F1821"/>
    <w:rsid w:val="007F4E68"/>
    <w:rsid w:val="007F6677"/>
    <w:rsid w:val="00803905"/>
    <w:rsid w:val="00805A58"/>
    <w:rsid w:val="00833565"/>
    <w:rsid w:val="008352BA"/>
    <w:rsid w:val="00843159"/>
    <w:rsid w:val="0085382D"/>
    <w:rsid w:val="008549A8"/>
    <w:rsid w:val="00876764"/>
    <w:rsid w:val="0088076F"/>
    <w:rsid w:val="008957BE"/>
    <w:rsid w:val="00895955"/>
    <w:rsid w:val="008A0B4B"/>
    <w:rsid w:val="008A2A56"/>
    <w:rsid w:val="008A3141"/>
    <w:rsid w:val="008A5925"/>
    <w:rsid w:val="008B0B31"/>
    <w:rsid w:val="008B125A"/>
    <w:rsid w:val="008B5B76"/>
    <w:rsid w:val="008C0018"/>
    <w:rsid w:val="008C27D5"/>
    <w:rsid w:val="008C2E30"/>
    <w:rsid w:val="008C2EA4"/>
    <w:rsid w:val="008C2F51"/>
    <w:rsid w:val="008C546D"/>
    <w:rsid w:val="008D7942"/>
    <w:rsid w:val="008E2295"/>
    <w:rsid w:val="008E2D58"/>
    <w:rsid w:val="008E42AE"/>
    <w:rsid w:val="008E4556"/>
    <w:rsid w:val="008E4BB7"/>
    <w:rsid w:val="008F5A4F"/>
    <w:rsid w:val="008F743E"/>
    <w:rsid w:val="00907F10"/>
    <w:rsid w:val="009109B0"/>
    <w:rsid w:val="009111FF"/>
    <w:rsid w:val="00915665"/>
    <w:rsid w:val="009159DD"/>
    <w:rsid w:val="009160A3"/>
    <w:rsid w:val="009164A8"/>
    <w:rsid w:val="00917073"/>
    <w:rsid w:val="00917AE7"/>
    <w:rsid w:val="009210C7"/>
    <w:rsid w:val="0092633E"/>
    <w:rsid w:val="0092648B"/>
    <w:rsid w:val="00932A89"/>
    <w:rsid w:val="00934FF2"/>
    <w:rsid w:val="00935E6D"/>
    <w:rsid w:val="009364A1"/>
    <w:rsid w:val="0094195B"/>
    <w:rsid w:val="0094242A"/>
    <w:rsid w:val="0094554B"/>
    <w:rsid w:val="00946B60"/>
    <w:rsid w:val="00954781"/>
    <w:rsid w:val="00956288"/>
    <w:rsid w:val="009569D7"/>
    <w:rsid w:val="00964B27"/>
    <w:rsid w:val="00964C97"/>
    <w:rsid w:val="009668DA"/>
    <w:rsid w:val="00966DD3"/>
    <w:rsid w:val="0097177D"/>
    <w:rsid w:val="009719FC"/>
    <w:rsid w:val="00972A4F"/>
    <w:rsid w:val="009839F0"/>
    <w:rsid w:val="0098457B"/>
    <w:rsid w:val="009854B0"/>
    <w:rsid w:val="009911EA"/>
    <w:rsid w:val="009A217A"/>
    <w:rsid w:val="009A2196"/>
    <w:rsid w:val="009A3B6A"/>
    <w:rsid w:val="009A5CD5"/>
    <w:rsid w:val="009B253B"/>
    <w:rsid w:val="009B7569"/>
    <w:rsid w:val="009C7300"/>
    <w:rsid w:val="009D09AB"/>
    <w:rsid w:val="009D0B25"/>
    <w:rsid w:val="009E03E2"/>
    <w:rsid w:val="009E4A31"/>
    <w:rsid w:val="009E6CCC"/>
    <w:rsid w:val="009F1D52"/>
    <w:rsid w:val="009F60FA"/>
    <w:rsid w:val="009F6BB9"/>
    <w:rsid w:val="00A00B34"/>
    <w:rsid w:val="00A032D8"/>
    <w:rsid w:val="00A04842"/>
    <w:rsid w:val="00A04BE5"/>
    <w:rsid w:val="00A07CD1"/>
    <w:rsid w:val="00A07E6F"/>
    <w:rsid w:val="00A11044"/>
    <w:rsid w:val="00A120AC"/>
    <w:rsid w:val="00A142E0"/>
    <w:rsid w:val="00A23884"/>
    <w:rsid w:val="00A309EA"/>
    <w:rsid w:val="00A4157C"/>
    <w:rsid w:val="00A42420"/>
    <w:rsid w:val="00A472F9"/>
    <w:rsid w:val="00A57454"/>
    <w:rsid w:val="00A60B2E"/>
    <w:rsid w:val="00A665C7"/>
    <w:rsid w:val="00A67061"/>
    <w:rsid w:val="00A857B5"/>
    <w:rsid w:val="00A863BB"/>
    <w:rsid w:val="00A93B06"/>
    <w:rsid w:val="00A9691E"/>
    <w:rsid w:val="00A969C2"/>
    <w:rsid w:val="00AA078B"/>
    <w:rsid w:val="00AA6CC1"/>
    <w:rsid w:val="00AB41CC"/>
    <w:rsid w:val="00AB4D80"/>
    <w:rsid w:val="00AB782D"/>
    <w:rsid w:val="00AC185B"/>
    <w:rsid w:val="00AC2431"/>
    <w:rsid w:val="00AC24E1"/>
    <w:rsid w:val="00AD1601"/>
    <w:rsid w:val="00AD1D78"/>
    <w:rsid w:val="00AD2766"/>
    <w:rsid w:val="00AD3CC2"/>
    <w:rsid w:val="00AD7E27"/>
    <w:rsid w:val="00AE11A8"/>
    <w:rsid w:val="00AE21A0"/>
    <w:rsid w:val="00AE55CC"/>
    <w:rsid w:val="00AE7BAC"/>
    <w:rsid w:val="00AF0E68"/>
    <w:rsid w:val="00AF3194"/>
    <w:rsid w:val="00AF4794"/>
    <w:rsid w:val="00B0331C"/>
    <w:rsid w:val="00B045C6"/>
    <w:rsid w:val="00B12275"/>
    <w:rsid w:val="00B14B20"/>
    <w:rsid w:val="00B173C1"/>
    <w:rsid w:val="00B22A72"/>
    <w:rsid w:val="00B273E5"/>
    <w:rsid w:val="00B303E4"/>
    <w:rsid w:val="00B32C7B"/>
    <w:rsid w:val="00B33602"/>
    <w:rsid w:val="00B35F4C"/>
    <w:rsid w:val="00B4516F"/>
    <w:rsid w:val="00B462C9"/>
    <w:rsid w:val="00B513C4"/>
    <w:rsid w:val="00B52A48"/>
    <w:rsid w:val="00B531BB"/>
    <w:rsid w:val="00B60D82"/>
    <w:rsid w:val="00B63556"/>
    <w:rsid w:val="00B63F17"/>
    <w:rsid w:val="00B7106B"/>
    <w:rsid w:val="00B74C61"/>
    <w:rsid w:val="00B77A67"/>
    <w:rsid w:val="00B82AA3"/>
    <w:rsid w:val="00B923FA"/>
    <w:rsid w:val="00B926C2"/>
    <w:rsid w:val="00B9579A"/>
    <w:rsid w:val="00B9742C"/>
    <w:rsid w:val="00BA4DE1"/>
    <w:rsid w:val="00BA689B"/>
    <w:rsid w:val="00BA7C37"/>
    <w:rsid w:val="00BB1BBE"/>
    <w:rsid w:val="00BC4ECE"/>
    <w:rsid w:val="00BD264A"/>
    <w:rsid w:val="00BD6146"/>
    <w:rsid w:val="00BE2E32"/>
    <w:rsid w:val="00BE31A4"/>
    <w:rsid w:val="00BE6EE4"/>
    <w:rsid w:val="00BF0BFB"/>
    <w:rsid w:val="00C07C68"/>
    <w:rsid w:val="00C113FD"/>
    <w:rsid w:val="00C145EA"/>
    <w:rsid w:val="00C163F8"/>
    <w:rsid w:val="00C205B8"/>
    <w:rsid w:val="00C23777"/>
    <w:rsid w:val="00C2634D"/>
    <w:rsid w:val="00C30A62"/>
    <w:rsid w:val="00C41283"/>
    <w:rsid w:val="00C44B96"/>
    <w:rsid w:val="00C63033"/>
    <w:rsid w:val="00C6601F"/>
    <w:rsid w:val="00C66D52"/>
    <w:rsid w:val="00C83651"/>
    <w:rsid w:val="00C83689"/>
    <w:rsid w:val="00C83FA0"/>
    <w:rsid w:val="00C85E6D"/>
    <w:rsid w:val="00C93C9B"/>
    <w:rsid w:val="00CA0650"/>
    <w:rsid w:val="00CA735F"/>
    <w:rsid w:val="00CB5C8B"/>
    <w:rsid w:val="00CC08B7"/>
    <w:rsid w:val="00CC1B52"/>
    <w:rsid w:val="00CC1D0A"/>
    <w:rsid w:val="00CC3525"/>
    <w:rsid w:val="00CC60D2"/>
    <w:rsid w:val="00CD4424"/>
    <w:rsid w:val="00CD569F"/>
    <w:rsid w:val="00CF3B89"/>
    <w:rsid w:val="00CF6D94"/>
    <w:rsid w:val="00CF7390"/>
    <w:rsid w:val="00D13EC3"/>
    <w:rsid w:val="00D20628"/>
    <w:rsid w:val="00D21156"/>
    <w:rsid w:val="00D22653"/>
    <w:rsid w:val="00D27B5F"/>
    <w:rsid w:val="00D27DCA"/>
    <w:rsid w:val="00D40BD4"/>
    <w:rsid w:val="00D41FF7"/>
    <w:rsid w:val="00D539E0"/>
    <w:rsid w:val="00D5528A"/>
    <w:rsid w:val="00D659B4"/>
    <w:rsid w:val="00D72A42"/>
    <w:rsid w:val="00D74B28"/>
    <w:rsid w:val="00D75C5D"/>
    <w:rsid w:val="00D76800"/>
    <w:rsid w:val="00D76CAE"/>
    <w:rsid w:val="00D9271C"/>
    <w:rsid w:val="00D96B37"/>
    <w:rsid w:val="00DA2DDA"/>
    <w:rsid w:val="00DA3B31"/>
    <w:rsid w:val="00DA48D7"/>
    <w:rsid w:val="00DA6A07"/>
    <w:rsid w:val="00DC0553"/>
    <w:rsid w:val="00DC2D51"/>
    <w:rsid w:val="00DC43DE"/>
    <w:rsid w:val="00DD5F38"/>
    <w:rsid w:val="00DE3773"/>
    <w:rsid w:val="00DE396B"/>
    <w:rsid w:val="00DE690B"/>
    <w:rsid w:val="00DF10F5"/>
    <w:rsid w:val="00DF1C13"/>
    <w:rsid w:val="00DF41CC"/>
    <w:rsid w:val="00DF5222"/>
    <w:rsid w:val="00E03AAE"/>
    <w:rsid w:val="00E124B6"/>
    <w:rsid w:val="00E12E32"/>
    <w:rsid w:val="00E13652"/>
    <w:rsid w:val="00E13E3A"/>
    <w:rsid w:val="00E22DF0"/>
    <w:rsid w:val="00E25472"/>
    <w:rsid w:val="00E30C91"/>
    <w:rsid w:val="00E33868"/>
    <w:rsid w:val="00E33D58"/>
    <w:rsid w:val="00E35213"/>
    <w:rsid w:val="00E379E0"/>
    <w:rsid w:val="00E406BE"/>
    <w:rsid w:val="00E47FDF"/>
    <w:rsid w:val="00E501CA"/>
    <w:rsid w:val="00E5171F"/>
    <w:rsid w:val="00E520E2"/>
    <w:rsid w:val="00E5346F"/>
    <w:rsid w:val="00E569B7"/>
    <w:rsid w:val="00E5715F"/>
    <w:rsid w:val="00E57E57"/>
    <w:rsid w:val="00E70A2D"/>
    <w:rsid w:val="00E73496"/>
    <w:rsid w:val="00E76BE1"/>
    <w:rsid w:val="00E87342"/>
    <w:rsid w:val="00E9191C"/>
    <w:rsid w:val="00E92A7E"/>
    <w:rsid w:val="00E942CD"/>
    <w:rsid w:val="00E947DE"/>
    <w:rsid w:val="00EA2834"/>
    <w:rsid w:val="00EA42A8"/>
    <w:rsid w:val="00EA431A"/>
    <w:rsid w:val="00EA4E62"/>
    <w:rsid w:val="00EB099C"/>
    <w:rsid w:val="00EC4C80"/>
    <w:rsid w:val="00EC53E5"/>
    <w:rsid w:val="00EC6260"/>
    <w:rsid w:val="00EC76FC"/>
    <w:rsid w:val="00EC77BA"/>
    <w:rsid w:val="00EC7A6E"/>
    <w:rsid w:val="00ED4168"/>
    <w:rsid w:val="00ED4481"/>
    <w:rsid w:val="00ED6125"/>
    <w:rsid w:val="00ED64E5"/>
    <w:rsid w:val="00ED6549"/>
    <w:rsid w:val="00ED7F8B"/>
    <w:rsid w:val="00EE3ED6"/>
    <w:rsid w:val="00EE566D"/>
    <w:rsid w:val="00EE7886"/>
    <w:rsid w:val="00EF3723"/>
    <w:rsid w:val="00EF3F2E"/>
    <w:rsid w:val="00EF483F"/>
    <w:rsid w:val="00EF6733"/>
    <w:rsid w:val="00EF6A97"/>
    <w:rsid w:val="00EF6E24"/>
    <w:rsid w:val="00F03BB2"/>
    <w:rsid w:val="00F07AEF"/>
    <w:rsid w:val="00F10EBD"/>
    <w:rsid w:val="00F147B7"/>
    <w:rsid w:val="00F14CE3"/>
    <w:rsid w:val="00F20071"/>
    <w:rsid w:val="00F2300F"/>
    <w:rsid w:val="00F36FE5"/>
    <w:rsid w:val="00F41241"/>
    <w:rsid w:val="00F457C2"/>
    <w:rsid w:val="00F45A67"/>
    <w:rsid w:val="00F45D70"/>
    <w:rsid w:val="00F4731C"/>
    <w:rsid w:val="00F532BE"/>
    <w:rsid w:val="00F547B5"/>
    <w:rsid w:val="00F61785"/>
    <w:rsid w:val="00F65144"/>
    <w:rsid w:val="00F809A0"/>
    <w:rsid w:val="00F8550D"/>
    <w:rsid w:val="00F9703D"/>
    <w:rsid w:val="00FA1F9C"/>
    <w:rsid w:val="00FA2790"/>
    <w:rsid w:val="00FB2ECD"/>
    <w:rsid w:val="00FB3D9E"/>
    <w:rsid w:val="00FB48A9"/>
    <w:rsid w:val="00FB4A0F"/>
    <w:rsid w:val="00FE0B88"/>
    <w:rsid w:val="00FE46BB"/>
    <w:rsid w:val="00FE4E59"/>
    <w:rsid w:val="00FE5A80"/>
    <w:rsid w:val="00FF020A"/>
    <w:rsid w:val="00FF0C54"/>
    <w:rsid w:val="00FF10C0"/>
    <w:rsid w:val="00FF2F61"/>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58C06573"/>
  <w15:docId w15:val="{6917D36D-A41C-4671-9474-24A95623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E5"/>
    <w:rPr>
      <w:sz w:val="24"/>
      <w:szCs w:val="24"/>
    </w:rPr>
  </w:style>
  <w:style w:type="paragraph" w:styleId="Heading1">
    <w:name w:val="heading 1"/>
    <w:basedOn w:val="Normal"/>
    <w:next w:val="Normal"/>
    <w:link w:val="Heading1Char"/>
    <w:qFormat/>
    <w:rsid w:val="00E57E57"/>
    <w:pPr>
      <w:keepNext/>
      <w:jc w:val="center"/>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E7886"/>
    <w:rPr>
      <w:rFonts w:ascii="Courier New" w:hAnsi="Courier New" w:cs="Courier New"/>
      <w:sz w:val="20"/>
      <w:szCs w:val="20"/>
    </w:rPr>
  </w:style>
  <w:style w:type="paragraph" w:styleId="BalloonText">
    <w:name w:val="Balloon Text"/>
    <w:basedOn w:val="Normal"/>
    <w:semiHidden/>
    <w:rsid w:val="000C3A27"/>
    <w:rPr>
      <w:rFonts w:ascii="Tahoma" w:hAnsi="Tahoma" w:cs="Tahoma"/>
      <w:sz w:val="16"/>
      <w:szCs w:val="16"/>
    </w:rPr>
  </w:style>
  <w:style w:type="paragraph" w:styleId="Footer">
    <w:name w:val="footer"/>
    <w:basedOn w:val="Normal"/>
    <w:link w:val="FooterChar"/>
    <w:uiPriority w:val="99"/>
    <w:rsid w:val="00A309EA"/>
    <w:pPr>
      <w:tabs>
        <w:tab w:val="center" w:pos="4320"/>
        <w:tab w:val="right" w:pos="8640"/>
      </w:tabs>
    </w:pPr>
  </w:style>
  <w:style w:type="character" w:styleId="PageNumber">
    <w:name w:val="page number"/>
    <w:basedOn w:val="DefaultParagraphFont"/>
    <w:rsid w:val="00A309EA"/>
  </w:style>
  <w:style w:type="character" w:customStyle="1" w:styleId="highlightedsearchterm">
    <w:name w:val="highlightedsearchterm"/>
    <w:basedOn w:val="DefaultParagraphFont"/>
    <w:rsid w:val="007407D1"/>
  </w:style>
  <w:style w:type="character" w:styleId="Hyperlink">
    <w:name w:val="Hyperlink"/>
    <w:rsid w:val="009A3B6A"/>
    <w:rPr>
      <w:color w:val="0000FF"/>
      <w:u w:val="single"/>
    </w:rPr>
  </w:style>
  <w:style w:type="paragraph" w:styleId="NormalWeb">
    <w:name w:val="Normal (Web)"/>
    <w:basedOn w:val="Normal"/>
    <w:unhideWhenUsed/>
    <w:rsid w:val="001D731E"/>
    <w:pPr>
      <w:spacing w:before="100" w:beforeAutospacing="1" w:after="100" w:afterAutospacing="1"/>
    </w:pPr>
  </w:style>
  <w:style w:type="character" w:styleId="Strong">
    <w:name w:val="Strong"/>
    <w:qFormat/>
    <w:rsid w:val="001D731E"/>
    <w:rPr>
      <w:b/>
      <w:bCs/>
    </w:rPr>
  </w:style>
  <w:style w:type="paragraph" w:styleId="ListParagraph">
    <w:name w:val="List Paragraph"/>
    <w:basedOn w:val="Normal"/>
    <w:uiPriority w:val="34"/>
    <w:qFormat/>
    <w:rsid w:val="00455DA5"/>
    <w:pPr>
      <w:ind w:left="720"/>
    </w:pPr>
  </w:style>
  <w:style w:type="paragraph" w:styleId="Header">
    <w:name w:val="header"/>
    <w:basedOn w:val="Normal"/>
    <w:link w:val="HeaderChar"/>
    <w:uiPriority w:val="99"/>
    <w:unhideWhenUsed/>
    <w:rsid w:val="0037375D"/>
    <w:pPr>
      <w:tabs>
        <w:tab w:val="center" w:pos="4680"/>
        <w:tab w:val="right" w:pos="9360"/>
      </w:tabs>
    </w:pPr>
  </w:style>
  <w:style w:type="character" w:customStyle="1" w:styleId="HeaderChar">
    <w:name w:val="Header Char"/>
    <w:link w:val="Header"/>
    <w:uiPriority w:val="99"/>
    <w:rsid w:val="0037375D"/>
    <w:rPr>
      <w:sz w:val="24"/>
      <w:szCs w:val="24"/>
    </w:rPr>
  </w:style>
  <w:style w:type="character" w:customStyle="1" w:styleId="FooterChar">
    <w:name w:val="Footer Char"/>
    <w:link w:val="Footer"/>
    <w:uiPriority w:val="99"/>
    <w:rsid w:val="0037375D"/>
    <w:rPr>
      <w:sz w:val="24"/>
      <w:szCs w:val="24"/>
    </w:rPr>
  </w:style>
  <w:style w:type="character" w:customStyle="1" w:styleId="Heading1Char">
    <w:name w:val="Heading 1 Char"/>
    <w:link w:val="Heading1"/>
    <w:rsid w:val="00E57E57"/>
    <w:rPr>
      <w:rFonts w:ascii="Arial" w:hAnsi="Arial" w:cs="Arial"/>
      <w:sz w:val="32"/>
      <w:szCs w:val="24"/>
    </w:rPr>
  </w:style>
  <w:style w:type="character" w:styleId="FollowedHyperlink">
    <w:name w:val="FollowedHyperlink"/>
    <w:rsid w:val="00907F10"/>
    <w:rPr>
      <w:color w:val="800080"/>
      <w:u w:val="single"/>
    </w:rPr>
  </w:style>
  <w:style w:type="character" w:customStyle="1" w:styleId="apple-converted-space">
    <w:name w:val="apple-converted-space"/>
    <w:rsid w:val="00174309"/>
  </w:style>
  <w:style w:type="character" w:customStyle="1" w:styleId="Mention1">
    <w:name w:val="Mention1"/>
    <w:uiPriority w:val="99"/>
    <w:semiHidden/>
    <w:unhideWhenUsed/>
    <w:rsid w:val="003E391F"/>
    <w:rPr>
      <w:color w:val="2B579A"/>
      <w:shd w:val="clear" w:color="auto" w:fill="E6E6E6"/>
    </w:rPr>
  </w:style>
  <w:style w:type="character" w:styleId="UnresolvedMention">
    <w:name w:val="Unresolved Mention"/>
    <w:basedOn w:val="DefaultParagraphFont"/>
    <w:uiPriority w:val="99"/>
    <w:semiHidden/>
    <w:unhideWhenUsed/>
    <w:rsid w:val="00972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5573">
      <w:bodyDiv w:val="1"/>
      <w:marLeft w:val="0"/>
      <w:marRight w:val="0"/>
      <w:marTop w:val="0"/>
      <w:marBottom w:val="0"/>
      <w:divBdr>
        <w:top w:val="none" w:sz="0" w:space="0" w:color="auto"/>
        <w:left w:val="none" w:sz="0" w:space="0" w:color="auto"/>
        <w:bottom w:val="none" w:sz="0" w:space="0" w:color="auto"/>
        <w:right w:val="none" w:sz="0" w:space="0" w:color="auto"/>
      </w:divBdr>
    </w:div>
    <w:div w:id="889268594">
      <w:bodyDiv w:val="1"/>
      <w:marLeft w:val="0"/>
      <w:marRight w:val="0"/>
      <w:marTop w:val="0"/>
      <w:marBottom w:val="0"/>
      <w:divBdr>
        <w:top w:val="none" w:sz="0" w:space="0" w:color="auto"/>
        <w:left w:val="none" w:sz="0" w:space="0" w:color="auto"/>
        <w:bottom w:val="none" w:sz="0" w:space="0" w:color="auto"/>
        <w:right w:val="none" w:sz="0" w:space="0" w:color="auto"/>
      </w:divBdr>
    </w:div>
    <w:div w:id="899637882">
      <w:bodyDiv w:val="1"/>
      <w:marLeft w:val="0"/>
      <w:marRight w:val="0"/>
      <w:marTop w:val="0"/>
      <w:marBottom w:val="0"/>
      <w:divBdr>
        <w:top w:val="none" w:sz="0" w:space="0" w:color="auto"/>
        <w:left w:val="none" w:sz="0" w:space="0" w:color="auto"/>
        <w:bottom w:val="none" w:sz="0" w:space="0" w:color="auto"/>
        <w:right w:val="none" w:sz="0" w:space="0" w:color="auto"/>
      </w:divBdr>
    </w:div>
    <w:div w:id="16704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shs.state.tx.us" TargetMode="External"/><Relationship Id="rId18" Type="http://schemas.openxmlformats.org/officeDocument/2006/relationships/hyperlink" Target="http://www.abfse.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dshs.state.tx.us" TargetMode="External"/><Relationship Id="rId17" Type="http://schemas.openxmlformats.org/officeDocument/2006/relationships/hyperlink" Target="http://commonwealth.edu" TargetMode="External"/><Relationship Id="rId2" Type="http://schemas.openxmlformats.org/officeDocument/2006/relationships/styles" Target="styles.xml"/><Relationship Id="rId16" Type="http://schemas.openxmlformats.org/officeDocument/2006/relationships/hyperlink" Target="http://www.thecb.state.tx.us/index.cfm?objectid=051F93F5-03D4-9CCE-40FA9F46F2CD3C9D"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fsc.state.tx.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tudentComplaints@thecb.state.tx.us" TargetMode="External"/><Relationship Id="rId23" Type="http://schemas.openxmlformats.org/officeDocument/2006/relationships/fontTable" Target="fontTable.xml"/><Relationship Id="rId10" Type="http://schemas.openxmlformats.org/officeDocument/2006/relationships/hyperlink" Target="http://www.theconferenceonline.org" TargetMode="External"/><Relationship Id="rId19" Type="http://schemas.openxmlformats.org/officeDocument/2006/relationships/hyperlink" Target="http://abfse.org/html/committee.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Cody%20Lopasky\AppData\Roaming\Microsoft\Word\r.altheimer@commonwealth.ed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33</Pages>
  <Words>12110</Words>
  <Characters>69031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MISSION</vt:lpstr>
    </vt:vector>
  </TitlesOfParts>
  <Company>Microsoft</Company>
  <LinksUpToDate>false</LinksUpToDate>
  <CharactersWithSpaces>80980</CharactersWithSpaces>
  <SharedDoc>false</SharedDoc>
  <HLinks>
    <vt:vector size="54" baseType="variant">
      <vt:variant>
        <vt:i4>5046292</vt:i4>
      </vt:variant>
      <vt:variant>
        <vt:i4>24</vt:i4>
      </vt:variant>
      <vt:variant>
        <vt:i4>0</vt:i4>
      </vt:variant>
      <vt:variant>
        <vt:i4>5</vt:i4>
      </vt:variant>
      <vt:variant>
        <vt:lpwstr>http://commonwealth.edu/</vt:lpwstr>
      </vt:variant>
      <vt:variant>
        <vt:lpwstr/>
      </vt:variant>
      <vt:variant>
        <vt:i4>3473445</vt:i4>
      </vt:variant>
      <vt:variant>
        <vt:i4>21</vt:i4>
      </vt:variant>
      <vt:variant>
        <vt:i4>0</vt:i4>
      </vt:variant>
      <vt:variant>
        <vt:i4>5</vt:i4>
      </vt:variant>
      <vt:variant>
        <vt:lpwstr>http://www.thecb.state.tx.us/index.cfm?objectid=051F93F5-03D4-9CCE-40FA9F46F2CD3C9D</vt:lpwstr>
      </vt:variant>
      <vt:variant>
        <vt:lpwstr/>
      </vt:variant>
      <vt:variant>
        <vt:i4>3866637</vt:i4>
      </vt:variant>
      <vt:variant>
        <vt:i4>18</vt:i4>
      </vt:variant>
      <vt:variant>
        <vt:i4>0</vt:i4>
      </vt:variant>
      <vt:variant>
        <vt:i4>5</vt:i4>
      </vt:variant>
      <vt:variant>
        <vt:lpwstr>mailto:StudentComplaints@thecb.state.tx.us</vt:lpwstr>
      </vt:variant>
      <vt:variant>
        <vt:lpwstr/>
      </vt:variant>
      <vt:variant>
        <vt:i4>327694</vt:i4>
      </vt:variant>
      <vt:variant>
        <vt:i4>15</vt:i4>
      </vt:variant>
      <vt:variant>
        <vt:i4>0</vt:i4>
      </vt:variant>
      <vt:variant>
        <vt:i4>5</vt:i4>
      </vt:variant>
      <vt:variant>
        <vt:lpwstr>http://www.dshs.state.tx.us/</vt:lpwstr>
      </vt:variant>
      <vt:variant>
        <vt:lpwstr/>
      </vt:variant>
      <vt:variant>
        <vt:i4>327694</vt:i4>
      </vt:variant>
      <vt:variant>
        <vt:i4>12</vt:i4>
      </vt:variant>
      <vt:variant>
        <vt:i4>0</vt:i4>
      </vt:variant>
      <vt:variant>
        <vt:i4>5</vt:i4>
      </vt:variant>
      <vt:variant>
        <vt:lpwstr>http://www.dshs.state.tx.us/</vt:lpwstr>
      </vt:variant>
      <vt:variant>
        <vt:lpwstr/>
      </vt:variant>
      <vt:variant>
        <vt:i4>327694</vt:i4>
      </vt:variant>
      <vt:variant>
        <vt:i4>9</vt:i4>
      </vt:variant>
      <vt:variant>
        <vt:i4>0</vt:i4>
      </vt:variant>
      <vt:variant>
        <vt:i4>5</vt:i4>
      </vt:variant>
      <vt:variant>
        <vt:lpwstr>http://www.dshs.state.tx.us/</vt:lpwstr>
      </vt:variant>
      <vt:variant>
        <vt:lpwstr/>
      </vt:variant>
      <vt:variant>
        <vt:i4>327694</vt:i4>
      </vt:variant>
      <vt:variant>
        <vt:i4>6</vt:i4>
      </vt:variant>
      <vt:variant>
        <vt:i4>0</vt:i4>
      </vt:variant>
      <vt:variant>
        <vt:i4>5</vt:i4>
      </vt:variant>
      <vt:variant>
        <vt:lpwstr>http://www.dshs.state.tx.us/</vt:lpwstr>
      </vt:variant>
      <vt:variant>
        <vt:lpwstr/>
      </vt:variant>
      <vt:variant>
        <vt:i4>917515</vt:i4>
      </vt:variant>
      <vt:variant>
        <vt:i4>3</vt:i4>
      </vt:variant>
      <vt:variant>
        <vt:i4>0</vt:i4>
      </vt:variant>
      <vt:variant>
        <vt:i4>5</vt:i4>
      </vt:variant>
      <vt:variant>
        <vt:lpwstr>http://www.tfsc.state.tx.us/</vt:lpwstr>
      </vt:variant>
      <vt:variant>
        <vt:lpwstr/>
      </vt:variant>
      <vt:variant>
        <vt:i4>2097255</vt:i4>
      </vt:variant>
      <vt:variant>
        <vt:i4>0</vt:i4>
      </vt:variant>
      <vt:variant>
        <vt:i4>0</vt:i4>
      </vt:variant>
      <vt:variant>
        <vt:i4>5</vt:i4>
      </vt:variant>
      <vt:variant>
        <vt:lpwstr>http://www.theconferenceonline.org/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creator>Shantelle</dc:creator>
  <cp:lastModifiedBy>Cody Lopasky</cp:lastModifiedBy>
  <cp:revision>12</cp:revision>
  <cp:lastPrinted>2022-06-10T16:48:00Z</cp:lastPrinted>
  <dcterms:created xsi:type="dcterms:W3CDTF">2022-05-05T17:33:00Z</dcterms:created>
  <dcterms:modified xsi:type="dcterms:W3CDTF">2022-06-10T16:55:00Z</dcterms:modified>
</cp:coreProperties>
</file>